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5B9BD" w14:textId="77777777" w:rsidR="00A67AA2" w:rsidRPr="00A56EC8" w:rsidRDefault="00B103C4" w:rsidP="00A56EC8">
      <w:pPr>
        <w:pStyle w:val="Heading3"/>
        <w:rPr>
          <w:rFonts w:ascii="Verdana" w:hAnsi="Verdana"/>
          <w:sz w:val="22"/>
          <w:szCs w:val="18"/>
        </w:rPr>
      </w:pPr>
      <w:r w:rsidRPr="00A56EC8">
        <w:rPr>
          <w:rFonts w:ascii="Verdana" w:hAnsi="Verdana"/>
          <w:sz w:val="22"/>
          <w:szCs w:val="18"/>
        </w:rPr>
        <w:t>Danish Red Cross</w:t>
      </w:r>
    </w:p>
    <w:p w14:paraId="7B133237" w14:textId="77777777" w:rsidR="00B103C4" w:rsidRPr="00F04AD5" w:rsidRDefault="00B103C4" w:rsidP="00A56EC8">
      <w:pPr>
        <w:rPr>
          <w:rFonts w:ascii="Verdana" w:hAnsi="Verdana"/>
          <w:sz w:val="28"/>
          <w:szCs w:val="28"/>
        </w:rPr>
      </w:pPr>
    </w:p>
    <w:p w14:paraId="2A7A6EC7" w14:textId="5B204B50" w:rsidR="00A67AA2" w:rsidRPr="00F04AD5" w:rsidRDefault="00BB4262" w:rsidP="00A56EC8">
      <w:pPr>
        <w:pStyle w:val="Heading3"/>
        <w:rPr>
          <w:rFonts w:ascii="Verdana" w:hAnsi="Verdana"/>
          <w:szCs w:val="28"/>
        </w:rPr>
      </w:pPr>
      <w:r w:rsidRPr="00F04AD5">
        <w:rPr>
          <w:rFonts w:ascii="Verdana" w:hAnsi="Verdana"/>
          <w:szCs w:val="28"/>
        </w:rPr>
        <w:t>J</w:t>
      </w:r>
      <w:r w:rsidR="00EE74FB" w:rsidRPr="00F04AD5">
        <w:rPr>
          <w:rFonts w:ascii="Verdana" w:hAnsi="Verdana"/>
          <w:szCs w:val="28"/>
        </w:rPr>
        <w:t>ob Description</w:t>
      </w:r>
      <w:r w:rsidR="00EE74FB" w:rsidRPr="00F04AD5">
        <w:rPr>
          <w:rFonts w:ascii="Verdana" w:hAnsi="Verdana"/>
          <w:b w:val="0"/>
          <w:szCs w:val="28"/>
        </w:rPr>
        <w:t xml:space="preserve"> </w:t>
      </w:r>
      <w:r w:rsidR="00A24D36" w:rsidRPr="00F04AD5">
        <w:rPr>
          <w:rFonts w:ascii="Verdana" w:hAnsi="Verdana"/>
          <w:b w:val="0"/>
          <w:szCs w:val="28"/>
        </w:rPr>
        <w:t xml:space="preserve">Regional HR </w:t>
      </w:r>
      <w:r w:rsidR="00130C4D">
        <w:rPr>
          <w:rFonts w:ascii="Verdana" w:hAnsi="Verdana"/>
          <w:b w:val="0"/>
          <w:szCs w:val="28"/>
        </w:rPr>
        <w:t>Partner</w:t>
      </w:r>
      <w:r w:rsidR="00924C9E">
        <w:rPr>
          <w:rFonts w:ascii="Verdana" w:hAnsi="Verdana"/>
          <w:b w:val="0"/>
          <w:szCs w:val="28"/>
        </w:rPr>
        <w:t xml:space="preserve"> Africa</w:t>
      </w:r>
    </w:p>
    <w:p w14:paraId="35F89971" w14:textId="4B16CC26" w:rsidR="00A67AA2" w:rsidRDefault="00A67AA2" w:rsidP="00A56EC8">
      <w:pPr>
        <w:jc w:val="center"/>
        <w:rPr>
          <w:rFonts w:ascii="Verdana" w:hAnsi="Verdana"/>
          <w:b/>
          <w:sz w:val="18"/>
          <w:szCs w:val="18"/>
        </w:rPr>
      </w:pPr>
    </w:p>
    <w:p w14:paraId="44A2AE76" w14:textId="4E4D2A1F" w:rsidR="00397D9A" w:rsidRPr="00A56EC8" w:rsidRDefault="00DA204F" w:rsidP="00A56EC8">
      <w:pPr>
        <w:jc w:val="center"/>
        <w:rPr>
          <w:rFonts w:ascii="Verdana" w:hAnsi="Verdana"/>
          <w:b/>
          <w:sz w:val="18"/>
          <w:szCs w:val="18"/>
        </w:rPr>
      </w:pPr>
      <w:r w:rsidRPr="00A56EC8">
        <w:rPr>
          <w:rFonts w:ascii="Verdana" w:hAnsi="Verdana"/>
          <w:noProof/>
          <w:snapToGrid/>
          <w:sz w:val="18"/>
          <w:szCs w:val="18"/>
          <w:lang w:val="da-DK" w:eastAsia="da-DK"/>
        </w:rPr>
        <w:drawing>
          <wp:inline distT="0" distB="0" distL="0" distR="0" wp14:anchorId="0155D8A2" wp14:editId="23EA67ED">
            <wp:extent cx="638175" cy="655320"/>
            <wp:effectExtent l="0" t="0" r="9525" b="0"/>
            <wp:docPr id="1" name="Picture 1" descr="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G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8175" cy="655320"/>
                    </a:xfrm>
                    <a:prstGeom prst="rect">
                      <a:avLst/>
                    </a:prstGeom>
                    <a:noFill/>
                    <a:ln>
                      <a:noFill/>
                    </a:ln>
                  </pic:spPr>
                </pic:pic>
              </a:graphicData>
            </a:graphic>
          </wp:inline>
        </w:drawing>
      </w:r>
    </w:p>
    <w:p w14:paraId="1D235307" w14:textId="77777777" w:rsidR="00A67AA2" w:rsidRPr="00A56EC8" w:rsidRDefault="00A67AA2" w:rsidP="00A56EC8">
      <w:pPr>
        <w:rPr>
          <w:rFonts w:ascii="Verdana" w:hAnsi="Verdana"/>
          <w:sz w:val="18"/>
          <w:szCs w:val="18"/>
        </w:rPr>
      </w:pPr>
    </w:p>
    <w:tbl>
      <w:tblPr>
        <w:tblW w:w="0" w:type="auto"/>
        <w:tblInd w:w="4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5103"/>
        <w:gridCol w:w="4691"/>
        <w:gridCol w:w="5231"/>
      </w:tblGrid>
      <w:tr w:rsidR="00A56EC8" w:rsidRPr="00A56EC8" w14:paraId="7A6D8904" w14:textId="77777777" w:rsidTr="004551D6">
        <w:tc>
          <w:tcPr>
            <w:tcW w:w="5103" w:type="dxa"/>
          </w:tcPr>
          <w:p w14:paraId="6F34F840" w14:textId="1F698335" w:rsidR="005074ED" w:rsidRDefault="00A67AA2" w:rsidP="00A56EC8">
            <w:pPr>
              <w:rPr>
                <w:rFonts w:ascii="Verdana" w:hAnsi="Verdana"/>
                <w:sz w:val="18"/>
                <w:szCs w:val="18"/>
                <w:lang w:val="en-AU"/>
              </w:rPr>
            </w:pPr>
            <w:r w:rsidRPr="00A56EC8">
              <w:rPr>
                <w:rFonts w:ascii="Verdana" w:hAnsi="Verdana"/>
                <w:b/>
                <w:sz w:val="18"/>
                <w:szCs w:val="18"/>
                <w:lang w:val="en-AU"/>
              </w:rPr>
              <w:t>Position Title</w:t>
            </w:r>
            <w:r w:rsidR="00C425D3" w:rsidRPr="00A56EC8">
              <w:rPr>
                <w:rFonts w:ascii="Verdana" w:hAnsi="Verdana"/>
                <w:sz w:val="18"/>
                <w:szCs w:val="18"/>
                <w:lang w:val="en-AU"/>
              </w:rPr>
              <w:t xml:space="preserve"> </w:t>
            </w:r>
          </w:p>
          <w:p w14:paraId="3DEAC3A7" w14:textId="6D70CB31" w:rsidR="00A56EC8" w:rsidRPr="00A56EC8" w:rsidRDefault="00A24D36">
            <w:pPr>
              <w:rPr>
                <w:rFonts w:ascii="Verdana" w:hAnsi="Verdana"/>
                <w:sz w:val="18"/>
                <w:szCs w:val="18"/>
                <w:lang w:val="en-AU"/>
              </w:rPr>
            </w:pPr>
            <w:r w:rsidRPr="000146ED">
              <w:rPr>
                <w:rFonts w:ascii="Verdana" w:hAnsi="Verdana"/>
                <w:bCs/>
                <w:sz w:val="18"/>
                <w:szCs w:val="18"/>
              </w:rPr>
              <w:t xml:space="preserve">Regional HR </w:t>
            </w:r>
            <w:r w:rsidR="00BA3DD2">
              <w:rPr>
                <w:rFonts w:ascii="Verdana" w:hAnsi="Verdana"/>
                <w:bCs/>
                <w:sz w:val="18"/>
                <w:szCs w:val="18"/>
              </w:rPr>
              <w:t>Partner Africa</w:t>
            </w:r>
            <w:r w:rsidR="00F27A9C" w:rsidRPr="000146ED">
              <w:rPr>
                <w:rFonts w:ascii="Verdana" w:hAnsi="Verdana"/>
                <w:bCs/>
                <w:sz w:val="18"/>
                <w:szCs w:val="18"/>
              </w:rPr>
              <w:t xml:space="preserve"> </w:t>
            </w:r>
          </w:p>
        </w:tc>
        <w:tc>
          <w:tcPr>
            <w:tcW w:w="4691" w:type="dxa"/>
          </w:tcPr>
          <w:p w14:paraId="7260B555" w14:textId="72F7D8E8" w:rsidR="005074ED" w:rsidRDefault="00F338E8" w:rsidP="00A56EC8">
            <w:pPr>
              <w:rPr>
                <w:rFonts w:ascii="Verdana" w:hAnsi="Verdana"/>
                <w:sz w:val="18"/>
                <w:szCs w:val="18"/>
                <w:lang w:val="en-AU"/>
              </w:rPr>
            </w:pPr>
            <w:r>
              <w:rPr>
                <w:rFonts w:ascii="Verdana" w:hAnsi="Verdana"/>
                <w:b/>
                <w:sz w:val="18"/>
                <w:szCs w:val="18"/>
                <w:lang w:val="en-AU"/>
              </w:rPr>
              <w:t>Duty station</w:t>
            </w:r>
            <w:r w:rsidR="0055569B" w:rsidRPr="00A56EC8">
              <w:rPr>
                <w:rFonts w:ascii="Verdana" w:hAnsi="Verdana"/>
                <w:sz w:val="18"/>
                <w:szCs w:val="18"/>
                <w:lang w:val="en-AU"/>
              </w:rPr>
              <w:t xml:space="preserve"> </w:t>
            </w:r>
          </w:p>
          <w:p w14:paraId="03196BA7" w14:textId="73EC15F4" w:rsidR="00A67AA2" w:rsidRPr="00A56EC8" w:rsidRDefault="00047B14" w:rsidP="00A56EC8">
            <w:pPr>
              <w:rPr>
                <w:rFonts w:ascii="Verdana" w:hAnsi="Verdana"/>
                <w:sz w:val="18"/>
                <w:szCs w:val="18"/>
                <w:lang w:val="en-AU"/>
              </w:rPr>
            </w:pPr>
            <w:r>
              <w:rPr>
                <w:rFonts w:ascii="Verdana" w:hAnsi="Verdana"/>
                <w:sz w:val="18"/>
                <w:szCs w:val="18"/>
                <w:lang w:val="en-AU"/>
              </w:rPr>
              <w:t>Addis Ab</w:t>
            </w:r>
            <w:r w:rsidR="009723D3">
              <w:rPr>
                <w:rFonts w:ascii="Verdana" w:hAnsi="Verdana"/>
                <w:sz w:val="18"/>
                <w:szCs w:val="18"/>
                <w:lang w:val="en-AU"/>
              </w:rPr>
              <w:t>aba, Ethiopia</w:t>
            </w:r>
          </w:p>
        </w:tc>
        <w:tc>
          <w:tcPr>
            <w:tcW w:w="5231" w:type="dxa"/>
          </w:tcPr>
          <w:p w14:paraId="76B3832F" w14:textId="7A266CD7" w:rsidR="005074ED" w:rsidRDefault="00F338E8" w:rsidP="00A56EC8">
            <w:pPr>
              <w:rPr>
                <w:rFonts w:ascii="Verdana" w:hAnsi="Verdana"/>
                <w:sz w:val="18"/>
                <w:szCs w:val="18"/>
                <w:lang w:val="en-AU"/>
              </w:rPr>
            </w:pPr>
            <w:r>
              <w:rPr>
                <w:rFonts w:ascii="Verdana" w:hAnsi="Verdana"/>
                <w:b/>
                <w:sz w:val="18"/>
                <w:szCs w:val="18"/>
                <w:lang w:val="en-AU"/>
              </w:rPr>
              <w:t>Contract period</w:t>
            </w:r>
            <w:r w:rsidR="00A67AA2" w:rsidRPr="00A56EC8">
              <w:rPr>
                <w:rFonts w:ascii="Verdana" w:hAnsi="Verdana"/>
                <w:sz w:val="18"/>
                <w:szCs w:val="18"/>
                <w:lang w:val="en-AU"/>
              </w:rPr>
              <w:t xml:space="preserve"> </w:t>
            </w:r>
          </w:p>
          <w:p w14:paraId="1EC48D39" w14:textId="27A7E80D" w:rsidR="00BA3DD2" w:rsidRDefault="00BA3DD2" w:rsidP="00A56EC8">
            <w:pPr>
              <w:rPr>
                <w:rFonts w:ascii="Verdana" w:hAnsi="Verdana"/>
                <w:sz w:val="18"/>
                <w:szCs w:val="18"/>
                <w:lang w:val="en-AU"/>
              </w:rPr>
            </w:pPr>
            <w:r>
              <w:rPr>
                <w:rFonts w:ascii="Verdana" w:hAnsi="Verdana"/>
                <w:sz w:val="18"/>
                <w:szCs w:val="18"/>
                <w:lang w:val="en-AU"/>
              </w:rPr>
              <w:t>24 months</w:t>
            </w:r>
          </w:p>
          <w:p w14:paraId="19F22B22" w14:textId="6CD7682E" w:rsidR="00F27A9C" w:rsidRPr="00A56EC8" w:rsidRDefault="00F27A9C" w:rsidP="00A56EC8">
            <w:pPr>
              <w:rPr>
                <w:rFonts w:ascii="Verdana" w:hAnsi="Verdana"/>
                <w:sz w:val="18"/>
                <w:szCs w:val="18"/>
                <w:lang w:val="en-AU"/>
              </w:rPr>
            </w:pPr>
            <w:r>
              <w:rPr>
                <w:rFonts w:ascii="Verdana" w:hAnsi="Verdana"/>
                <w:sz w:val="18"/>
                <w:szCs w:val="18"/>
                <w:lang w:val="en-AU"/>
              </w:rPr>
              <w:t xml:space="preserve"> </w:t>
            </w:r>
          </w:p>
        </w:tc>
      </w:tr>
      <w:tr w:rsidR="00A56EC8" w:rsidRPr="00A56EC8" w14:paraId="2C116117" w14:textId="77777777" w:rsidTr="004551D6">
        <w:tc>
          <w:tcPr>
            <w:tcW w:w="5103" w:type="dxa"/>
          </w:tcPr>
          <w:p w14:paraId="572E4B14" w14:textId="2DDB4E17" w:rsidR="005074ED" w:rsidRDefault="00F338E8" w:rsidP="00A56EC8">
            <w:pPr>
              <w:rPr>
                <w:rFonts w:ascii="Verdana" w:hAnsi="Verdana"/>
                <w:sz w:val="18"/>
                <w:szCs w:val="18"/>
              </w:rPr>
            </w:pPr>
            <w:r w:rsidRPr="00BE019C">
              <w:rPr>
                <w:rFonts w:ascii="Verdana" w:hAnsi="Verdana"/>
                <w:b/>
                <w:sz w:val="18"/>
                <w:szCs w:val="18"/>
              </w:rPr>
              <w:t>Line Manager</w:t>
            </w:r>
            <w:r w:rsidR="00EE74FB" w:rsidRPr="00BE019C">
              <w:rPr>
                <w:rFonts w:ascii="Verdana" w:hAnsi="Verdana"/>
                <w:sz w:val="18"/>
                <w:szCs w:val="18"/>
              </w:rPr>
              <w:t xml:space="preserve"> </w:t>
            </w:r>
          </w:p>
          <w:p w14:paraId="26032E96" w14:textId="6CCB09C4" w:rsidR="00A67AA2" w:rsidRPr="00BE019C" w:rsidRDefault="00BE019C" w:rsidP="00A56EC8">
            <w:pPr>
              <w:rPr>
                <w:rFonts w:ascii="Verdana" w:hAnsi="Verdana"/>
                <w:bCs/>
                <w:sz w:val="18"/>
                <w:szCs w:val="18"/>
              </w:rPr>
            </w:pPr>
            <w:r w:rsidRPr="00BE019C">
              <w:rPr>
                <w:rFonts w:ascii="Verdana" w:hAnsi="Verdana"/>
                <w:sz w:val="18"/>
                <w:szCs w:val="18"/>
              </w:rPr>
              <w:t xml:space="preserve">Head of </w:t>
            </w:r>
            <w:r w:rsidR="00334674">
              <w:rPr>
                <w:rFonts w:ascii="Verdana" w:hAnsi="Verdana"/>
                <w:sz w:val="18"/>
                <w:szCs w:val="18"/>
              </w:rPr>
              <w:t>Region</w:t>
            </w:r>
            <w:r w:rsidR="00F27A9C">
              <w:rPr>
                <w:rFonts w:ascii="Verdana" w:hAnsi="Verdana"/>
                <w:sz w:val="18"/>
                <w:szCs w:val="18"/>
              </w:rPr>
              <w:t xml:space="preserve"> </w:t>
            </w:r>
            <w:r w:rsidR="009723D3">
              <w:rPr>
                <w:rFonts w:ascii="Verdana" w:hAnsi="Verdana"/>
                <w:sz w:val="18"/>
                <w:szCs w:val="18"/>
              </w:rPr>
              <w:t>Africa</w:t>
            </w:r>
            <w:r w:rsidR="00BA3DD2">
              <w:rPr>
                <w:rFonts w:ascii="Verdana" w:hAnsi="Verdana"/>
                <w:sz w:val="18"/>
                <w:szCs w:val="18"/>
              </w:rPr>
              <w:t>, Bjarne Andreasen</w:t>
            </w:r>
          </w:p>
          <w:p w14:paraId="631EEEAE" w14:textId="77777777" w:rsidR="00A56EC8" w:rsidRPr="00BE019C" w:rsidRDefault="00A56EC8" w:rsidP="00A56EC8">
            <w:pPr>
              <w:rPr>
                <w:rFonts w:ascii="Verdana" w:hAnsi="Verdana"/>
                <w:sz w:val="18"/>
                <w:szCs w:val="18"/>
              </w:rPr>
            </w:pPr>
          </w:p>
        </w:tc>
        <w:tc>
          <w:tcPr>
            <w:tcW w:w="4691" w:type="dxa"/>
          </w:tcPr>
          <w:p w14:paraId="34B78046" w14:textId="29493FEF" w:rsidR="004E1035" w:rsidRDefault="004E1035" w:rsidP="00A56EC8">
            <w:pPr>
              <w:pStyle w:val="BodyText"/>
              <w:spacing w:after="0"/>
              <w:rPr>
                <w:rFonts w:ascii="Verdana" w:hAnsi="Verdana"/>
                <w:sz w:val="18"/>
                <w:szCs w:val="18"/>
              </w:rPr>
            </w:pPr>
            <w:proofErr w:type="gramStart"/>
            <w:r w:rsidRPr="00A56EC8">
              <w:rPr>
                <w:rFonts w:ascii="Verdana" w:hAnsi="Verdana"/>
                <w:sz w:val="18"/>
                <w:szCs w:val="18"/>
              </w:rPr>
              <w:t>Other</w:t>
            </w:r>
            <w:proofErr w:type="gramEnd"/>
            <w:r w:rsidRPr="00A56EC8">
              <w:rPr>
                <w:rFonts w:ascii="Verdana" w:hAnsi="Verdana"/>
                <w:sz w:val="18"/>
                <w:szCs w:val="18"/>
              </w:rPr>
              <w:t xml:space="preserve"> manager if relevant </w:t>
            </w:r>
          </w:p>
          <w:p w14:paraId="7EC0C8F4" w14:textId="4D794D7B" w:rsidR="002460FA" w:rsidRPr="002460FA" w:rsidRDefault="00AA0189" w:rsidP="00A56EC8">
            <w:pPr>
              <w:pStyle w:val="BodyText"/>
              <w:spacing w:after="0"/>
              <w:rPr>
                <w:rFonts w:ascii="Verdana" w:hAnsi="Verdana"/>
                <w:b w:val="0"/>
                <w:sz w:val="18"/>
                <w:szCs w:val="18"/>
              </w:rPr>
            </w:pPr>
            <w:r>
              <w:rPr>
                <w:rFonts w:ascii="Verdana" w:hAnsi="Verdana"/>
                <w:b w:val="0"/>
                <w:sz w:val="18"/>
                <w:szCs w:val="18"/>
              </w:rPr>
              <w:t>Technical line to the International HR Partner</w:t>
            </w:r>
          </w:p>
        </w:tc>
        <w:tc>
          <w:tcPr>
            <w:tcW w:w="5231" w:type="dxa"/>
          </w:tcPr>
          <w:p w14:paraId="44EA3C71" w14:textId="2F2A7D13" w:rsidR="00A67AA2" w:rsidRDefault="00A67AA2" w:rsidP="00C42399">
            <w:pPr>
              <w:rPr>
                <w:rFonts w:ascii="Verdana" w:hAnsi="Verdana"/>
                <w:b/>
                <w:sz w:val="18"/>
                <w:szCs w:val="18"/>
                <w:lang w:val="en-AU"/>
              </w:rPr>
            </w:pPr>
            <w:r w:rsidRPr="00A56EC8">
              <w:rPr>
                <w:rFonts w:ascii="Verdana" w:hAnsi="Verdana"/>
                <w:b/>
                <w:sz w:val="18"/>
                <w:szCs w:val="18"/>
                <w:lang w:val="en-AU"/>
              </w:rPr>
              <w:t>Date Completed</w:t>
            </w:r>
            <w:r w:rsidR="00C425D3" w:rsidRPr="00A56EC8">
              <w:rPr>
                <w:rFonts w:ascii="Verdana" w:hAnsi="Verdana"/>
                <w:b/>
                <w:sz w:val="18"/>
                <w:szCs w:val="18"/>
                <w:lang w:val="en-AU"/>
              </w:rPr>
              <w:t xml:space="preserve"> </w:t>
            </w:r>
          </w:p>
          <w:p w14:paraId="691D8201" w14:textId="2FF7EA72" w:rsidR="00F27A9C" w:rsidRPr="005074ED" w:rsidRDefault="00BA3DD2" w:rsidP="00C42399">
            <w:pPr>
              <w:rPr>
                <w:rFonts w:ascii="Verdana" w:hAnsi="Verdana"/>
                <w:sz w:val="18"/>
                <w:szCs w:val="18"/>
                <w:lang w:val="en-AU"/>
              </w:rPr>
            </w:pPr>
            <w:r>
              <w:rPr>
                <w:rFonts w:ascii="Verdana" w:hAnsi="Verdana"/>
                <w:sz w:val="18"/>
                <w:szCs w:val="18"/>
                <w:lang w:val="en-AU"/>
              </w:rPr>
              <w:t>07 April 2024</w:t>
            </w:r>
          </w:p>
        </w:tc>
      </w:tr>
      <w:tr w:rsidR="00A67AA2" w:rsidRPr="00A56EC8" w14:paraId="28E050F5" w14:textId="77777777" w:rsidTr="00AA06E5">
        <w:tblPrEx>
          <w:tblBorders>
            <w:top w:val="single" w:sz="8" w:space="0" w:color="000000"/>
            <w:left w:val="single" w:sz="8" w:space="0" w:color="000000"/>
            <w:bottom w:val="single" w:sz="8" w:space="0" w:color="000000"/>
            <w:right w:val="single" w:sz="8" w:space="0" w:color="000000"/>
          </w:tblBorders>
        </w:tblPrEx>
        <w:tc>
          <w:tcPr>
            <w:tcW w:w="15025" w:type="dxa"/>
            <w:gridSpan w:val="3"/>
            <w:tcBorders>
              <w:top w:val="single" w:sz="6" w:space="0" w:color="000000"/>
              <w:bottom w:val="single" w:sz="6" w:space="0" w:color="000000"/>
            </w:tcBorders>
            <w:shd w:val="clear" w:color="auto" w:fill="E0E0E0"/>
          </w:tcPr>
          <w:p w14:paraId="31C68B72" w14:textId="327C7B7A" w:rsidR="00506DFC" w:rsidRPr="00506DFC" w:rsidRDefault="00A21398" w:rsidP="00F04AD5">
            <w:pPr>
              <w:pStyle w:val="Heading3"/>
            </w:pPr>
            <w:r>
              <w:rPr>
                <w:rFonts w:ascii="Verdana" w:hAnsi="Verdana"/>
                <w:sz w:val="18"/>
                <w:szCs w:val="18"/>
                <w:shd w:val="clear" w:color="auto" w:fill="E6E6E6"/>
              </w:rPr>
              <w:t>Backgroun</w:t>
            </w:r>
            <w:r w:rsidR="00F7643B">
              <w:rPr>
                <w:rFonts w:ascii="Verdana" w:hAnsi="Verdana"/>
                <w:sz w:val="18"/>
                <w:szCs w:val="18"/>
                <w:shd w:val="clear" w:color="auto" w:fill="E6E6E6"/>
              </w:rPr>
              <w:t>d</w:t>
            </w:r>
            <w:r w:rsidR="00EE74FB" w:rsidRPr="00A56EC8">
              <w:rPr>
                <w:rFonts w:ascii="Verdana" w:hAnsi="Verdana"/>
                <w:sz w:val="18"/>
                <w:szCs w:val="18"/>
                <w:shd w:val="clear" w:color="auto" w:fill="E6E6E6"/>
              </w:rPr>
              <w:t xml:space="preserve"> </w:t>
            </w:r>
          </w:p>
        </w:tc>
      </w:tr>
      <w:tr w:rsidR="00A21398" w:rsidRPr="00A56EC8" w14:paraId="5AB6AB96" w14:textId="77777777" w:rsidTr="007D4D3B">
        <w:tblPrEx>
          <w:tblBorders>
            <w:top w:val="single" w:sz="8" w:space="0" w:color="000000"/>
            <w:left w:val="single" w:sz="8" w:space="0" w:color="000000"/>
            <w:bottom w:val="single" w:sz="8" w:space="0" w:color="000000"/>
            <w:right w:val="single" w:sz="8" w:space="0" w:color="000000"/>
          </w:tblBorders>
        </w:tblPrEx>
        <w:tc>
          <w:tcPr>
            <w:tcW w:w="15025" w:type="dxa"/>
            <w:gridSpan w:val="3"/>
            <w:tcBorders>
              <w:top w:val="single" w:sz="6" w:space="0" w:color="000000"/>
              <w:bottom w:val="single" w:sz="8" w:space="0" w:color="000000"/>
            </w:tcBorders>
          </w:tcPr>
          <w:p w14:paraId="37DC02E6" w14:textId="33BD636D" w:rsidR="004E3CCF" w:rsidRDefault="004E3CCF" w:rsidP="004E3CCF">
            <w:pPr>
              <w:pStyle w:val="NormalWeb"/>
              <w:shd w:val="clear" w:color="auto" w:fill="FFFFFF"/>
              <w:spacing w:after="225"/>
              <w:rPr>
                <w:rFonts w:ascii="Verdana" w:hAnsi="Verdana"/>
                <w:sz w:val="18"/>
                <w:szCs w:val="18"/>
                <w:lang w:val="en-US"/>
              </w:rPr>
            </w:pPr>
            <w:r w:rsidRPr="004E3CCF">
              <w:rPr>
                <w:rFonts w:ascii="Verdana" w:hAnsi="Verdana"/>
                <w:sz w:val="18"/>
                <w:szCs w:val="18"/>
                <w:lang w:val="en-US"/>
              </w:rPr>
              <w:t xml:space="preserve">For more than a century, the Danish Red Cross </w:t>
            </w:r>
            <w:r w:rsidR="008B5625">
              <w:rPr>
                <w:rFonts w:ascii="Verdana" w:hAnsi="Verdana"/>
                <w:sz w:val="18"/>
                <w:szCs w:val="18"/>
                <w:lang w:val="en-US"/>
              </w:rPr>
              <w:t xml:space="preserve">(DRC) </w:t>
            </w:r>
            <w:r w:rsidRPr="004E3CCF">
              <w:rPr>
                <w:rFonts w:ascii="Verdana" w:hAnsi="Verdana"/>
                <w:sz w:val="18"/>
                <w:szCs w:val="18"/>
                <w:lang w:val="en-US"/>
              </w:rPr>
              <w:t>has played a prominent role in promoting humanitarian principles</w:t>
            </w:r>
            <w:r>
              <w:rPr>
                <w:rFonts w:ascii="Verdana" w:hAnsi="Verdana"/>
                <w:sz w:val="18"/>
                <w:szCs w:val="18"/>
                <w:lang w:val="en-US"/>
              </w:rPr>
              <w:t xml:space="preserve"> </w:t>
            </w:r>
            <w:r w:rsidRPr="004E3CCF">
              <w:rPr>
                <w:rFonts w:ascii="Verdana" w:hAnsi="Verdana"/>
                <w:sz w:val="18"/>
                <w:szCs w:val="18"/>
                <w:lang w:val="en-US"/>
              </w:rPr>
              <w:t>and action to save human lives. As a National Red Cross Society, we are firmly anchored in the International</w:t>
            </w:r>
            <w:r>
              <w:rPr>
                <w:rFonts w:ascii="Verdana" w:hAnsi="Verdana"/>
                <w:sz w:val="18"/>
                <w:szCs w:val="18"/>
                <w:lang w:val="en-US"/>
              </w:rPr>
              <w:t xml:space="preserve"> </w:t>
            </w:r>
            <w:r w:rsidRPr="004E3CCF">
              <w:rPr>
                <w:rFonts w:ascii="Verdana" w:hAnsi="Verdana"/>
                <w:sz w:val="18"/>
                <w:szCs w:val="18"/>
                <w:lang w:val="en-US"/>
              </w:rPr>
              <w:t xml:space="preserve">Red Cross and Red Crescent Movement. </w:t>
            </w:r>
            <w:r>
              <w:rPr>
                <w:rFonts w:ascii="Verdana" w:hAnsi="Verdana"/>
                <w:sz w:val="18"/>
                <w:szCs w:val="18"/>
                <w:lang w:val="en-US"/>
              </w:rPr>
              <w:t>D</w:t>
            </w:r>
            <w:r w:rsidR="00F04AD5">
              <w:rPr>
                <w:rFonts w:ascii="Verdana" w:hAnsi="Verdana"/>
                <w:sz w:val="18"/>
                <w:szCs w:val="18"/>
                <w:lang w:val="en-US"/>
              </w:rPr>
              <w:t>RC</w:t>
            </w:r>
            <w:r>
              <w:rPr>
                <w:rFonts w:ascii="Verdana" w:hAnsi="Verdana"/>
                <w:sz w:val="18"/>
                <w:szCs w:val="18"/>
                <w:lang w:val="en-US"/>
              </w:rPr>
              <w:t xml:space="preserve"> is </w:t>
            </w:r>
            <w:r w:rsidRPr="004E3CCF">
              <w:rPr>
                <w:rFonts w:ascii="Verdana" w:hAnsi="Verdana"/>
                <w:sz w:val="18"/>
                <w:szCs w:val="18"/>
                <w:lang w:val="en-US"/>
              </w:rPr>
              <w:t>a member of the global network of more than 190 Red Cross</w:t>
            </w:r>
            <w:r>
              <w:rPr>
                <w:rFonts w:ascii="Verdana" w:hAnsi="Verdana"/>
                <w:sz w:val="18"/>
                <w:szCs w:val="18"/>
                <w:lang w:val="en-US"/>
              </w:rPr>
              <w:t xml:space="preserve"> </w:t>
            </w:r>
            <w:r w:rsidRPr="004E3CCF">
              <w:rPr>
                <w:rFonts w:ascii="Verdana" w:hAnsi="Verdana"/>
                <w:sz w:val="18"/>
                <w:szCs w:val="18"/>
                <w:lang w:val="en-US"/>
              </w:rPr>
              <w:t>and Red Crescent societies joined in the International Federation of the Red Cross and Red Crescent societies</w:t>
            </w:r>
            <w:r>
              <w:rPr>
                <w:rFonts w:ascii="Verdana" w:hAnsi="Verdana"/>
                <w:sz w:val="18"/>
                <w:szCs w:val="18"/>
                <w:lang w:val="en-US"/>
              </w:rPr>
              <w:t xml:space="preserve"> </w:t>
            </w:r>
            <w:r w:rsidRPr="004E3CCF">
              <w:rPr>
                <w:rFonts w:ascii="Verdana" w:hAnsi="Verdana"/>
                <w:sz w:val="18"/>
                <w:szCs w:val="18"/>
                <w:lang w:val="en-US"/>
              </w:rPr>
              <w:t>(IFRC) and a key partner to the International Committee of the Red Cross (ICRC). Through this global network</w:t>
            </w:r>
            <w:r>
              <w:rPr>
                <w:rFonts w:ascii="Verdana" w:hAnsi="Verdana"/>
                <w:sz w:val="18"/>
                <w:szCs w:val="18"/>
                <w:lang w:val="en-US"/>
              </w:rPr>
              <w:t xml:space="preserve"> </w:t>
            </w:r>
            <w:r w:rsidRPr="004E3CCF">
              <w:rPr>
                <w:rFonts w:ascii="Verdana" w:hAnsi="Verdana"/>
                <w:sz w:val="18"/>
                <w:szCs w:val="18"/>
                <w:lang w:val="en-US"/>
              </w:rPr>
              <w:t>of staff and volunteers we assist and support people in need, irrespective of their political affiliation, religion,</w:t>
            </w:r>
            <w:r>
              <w:rPr>
                <w:rFonts w:ascii="Verdana" w:hAnsi="Verdana"/>
                <w:sz w:val="18"/>
                <w:szCs w:val="18"/>
                <w:lang w:val="en-US"/>
              </w:rPr>
              <w:t xml:space="preserve"> </w:t>
            </w:r>
            <w:r w:rsidRPr="004E3CCF">
              <w:rPr>
                <w:rFonts w:ascii="Verdana" w:hAnsi="Verdana"/>
                <w:sz w:val="18"/>
                <w:szCs w:val="18"/>
                <w:lang w:val="en-US"/>
              </w:rPr>
              <w:t>ethnicity, gender, or legal status, and promote the wellbeing and aspirations of people experiencing</w:t>
            </w:r>
            <w:r>
              <w:rPr>
                <w:rFonts w:ascii="Verdana" w:hAnsi="Verdana"/>
                <w:sz w:val="18"/>
                <w:szCs w:val="18"/>
                <w:lang w:val="en-US"/>
              </w:rPr>
              <w:t xml:space="preserve"> </w:t>
            </w:r>
            <w:r w:rsidRPr="004E3CCF">
              <w:rPr>
                <w:rFonts w:ascii="Verdana" w:hAnsi="Verdana"/>
                <w:sz w:val="18"/>
                <w:szCs w:val="18"/>
                <w:lang w:val="en-US"/>
              </w:rPr>
              <w:t xml:space="preserve">vulnerability and </w:t>
            </w:r>
            <w:proofErr w:type="spellStart"/>
            <w:r w:rsidRPr="004E3CCF">
              <w:rPr>
                <w:rFonts w:ascii="Verdana" w:hAnsi="Verdana"/>
                <w:sz w:val="18"/>
                <w:szCs w:val="18"/>
                <w:lang w:val="en-US"/>
              </w:rPr>
              <w:t>marginalisation</w:t>
            </w:r>
            <w:proofErr w:type="spellEnd"/>
            <w:r w:rsidRPr="004E3CCF">
              <w:rPr>
                <w:rFonts w:ascii="Verdana" w:hAnsi="Verdana"/>
                <w:sz w:val="18"/>
                <w:szCs w:val="18"/>
                <w:lang w:val="en-US"/>
              </w:rPr>
              <w:t xml:space="preserve"> throughout the world.</w:t>
            </w:r>
          </w:p>
          <w:p w14:paraId="7B483937" w14:textId="41299421" w:rsidR="004E3CCF" w:rsidRDefault="004E3CCF" w:rsidP="00B91037">
            <w:pPr>
              <w:pStyle w:val="NormalWeb"/>
              <w:shd w:val="clear" w:color="auto" w:fill="FFFFFF"/>
              <w:spacing w:after="225"/>
              <w:rPr>
                <w:rFonts w:ascii="Verdana" w:hAnsi="Verdana"/>
                <w:sz w:val="18"/>
                <w:szCs w:val="18"/>
                <w:lang w:val="en-US"/>
              </w:rPr>
            </w:pPr>
            <w:r>
              <w:rPr>
                <w:rFonts w:ascii="Verdana" w:hAnsi="Verdana"/>
                <w:sz w:val="18"/>
                <w:szCs w:val="18"/>
                <w:lang w:val="en-US"/>
              </w:rPr>
              <w:t xml:space="preserve">DRCs </w:t>
            </w:r>
            <w:r w:rsidRPr="004E3CCF">
              <w:rPr>
                <w:rFonts w:ascii="Verdana" w:hAnsi="Verdana"/>
                <w:sz w:val="18"/>
                <w:szCs w:val="18"/>
                <w:lang w:val="en-US"/>
              </w:rPr>
              <w:t>focus remains on people and communities in need of assistance, who find themselves in situations</w:t>
            </w:r>
            <w:r>
              <w:rPr>
                <w:rFonts w:ascii="Verdana" w:hAnsi="Verdana"/>
                <w:sz w:val="18"/>
                <w:szCs w:val="18"/>
                <w:lang w:val="en-US"/>
              </w:rPr>
              <w:t xml:space="preserve"> </w:t>
            </w:r>
            <w:r w:rsidRPr="004E3CCF">
              <w:rPr>
                <w:rFonts w:ascii="Verdana" w:hAnsi="Verdana"/>
                <w:sz w:val="18"/>
                <w:szCs w:val="18"/>
                <w:lang w:val="en-US"/>
              </w:rPr>
              <w:t xml:space="preserve">of vulnerability, or who are </w:t>
            </w:r>
            <w:proofErr w:type="spellStart"/>
            <w:r w:rsidRPr="004E3CCF">
              <w:rPr>
                <w:rFonts w:ascii="Verdana" w:hAnsi="Verdana"/>
                <w:sz w:val="18"/>
                <w:szCs w:val="18"/>
                <w:lang w:val="en-US"/>
              </w:rPr>
              <w:t>marginalised</w:t>
            </w:r>
            <w:proofErr w:type="spellEnd"/>
            <w:r w:rsidRPr="004E3CCF">
              <w:rPr>
                <w:rFonts w:ascii="Verdana" w:hAnsi="Verdana"/>
                <w:sz w:val="18"/>
                <w:szCs w:val="18"/>
                <w:lang w:val="en-US"/>
              </w:rPr>
              <w:t xml:space="preserve"> and excluded</w:t>
            </w:r>
            <w:r>
              <w:rPr>
                <w:rFonts w:ascii="Verdana" w:hAnsi="Verdana"/>
                <w:sz w:val="18"/>
                <w:szCs w:val="18"/>
                <w:lang w:val="en-US"/>
              </w:rPr>
              <w:t>. DRC</w:t>
            </w:r>
            <w:r w:rsidRPr="004E3CCF">
              <w:rPr>
                <w:rFonts w:ascii="Verdana" w:hAnsi="Verdana"/>
                <w:sz w:val="18"/>
                <w:szCs w:val="18"/>
                <w:lang w:val="en-US"/>
              </w:rPr>
              <w:t xml:space="preserve"> aim</w:t>
            </w:r>
            <w:r w:rsidR="008B5625">
              <w:rPr>
                <w:rFonts w:ascii="Verdana" w:hAnsi="Verdana"/>
                <w:sz w:val="18"/>
                <w:szCs w:val="18"/>
                <w:lang w:val="en-US"/>
              </w:rPr>
              <w:t>s</w:t>
            </w:r>
            <w:r w:rsidRPr="004E3CCF">
              <w:rPr>
                <w:rFonts w:ascii="Verdana" w:hAnsi="Verdana"/>
                <w:sz w:val="18"/>
                <w:szCs w:val="18"/>
                <w:lang w:val="en-US"/>
              </w:rPr>
              <w:t xml:space="preserve"> is to always be present</w:t>
            </w:r>
            <w:r>
              <w:rPr>
                <w:rFonts w:ascii="Verdana" w:hAnsi="Verdana"/>
                <w:sz w:val="18"/>
                <w:szCs w:val="18"/>
                <w:lang w:val="en-US"/>
              </w:rPr>
              <w:t xml:space="preserve"> </w:t>
            </w:r>
            <w:r w:rsidRPr="004E3CCF">
              <w:rPr>
                <w:rFonts w:ascii="Verdana" w:hAnsi="Verdana"/>
                <w:sz w:val="18"/>
                <w:szCs w:val="18"/>
                <w:lang w:val="en-US"/>
              </w:rPr>
              <w:t>and ready to act on humanitarian needs and challenges in fragile contexts and to drive change so that</w:t>
            </w:r>
            <w:r>
              <w:rPr>
                <w:rFonts w:ascii="Verdana" w:hAnsi="Verdana"/>
                <w:sz w:val="18"/>
                <w:szCs w:val="18"/>
                <w:lang w:val="en-US"/>
              </w:rPr>
              <w:t xml:space="preserve"> </w:t>
            </w:r>
            <w:r w:rsidRPr="004E3CCF">
              <w:rPr>
                <w:rFonts w:ascii="Verdana" w:hAnsi="Verdana"/>
                <w:sz w:val="18"/>
                <w:szCs w:val="18"/>
                <w:lang w:val="en-US"/>
              </w:rPr>
              <w:t>people can fundamentally and positively transform their lives</w:t>
            </w:r>
            <w:r>
              <w:rPr>
                <w:rFonts w:ascii="Verdana" w:hAnsi="Verdana"/>
                <w:sz w:val="18"/>
                <w:szCs w:val="18"/>
                <w:lang w:val="en-US"/>
              </w:rPr>
              <w:t xml:space="preserve">. </w:t>
            </w:r>
            <w:r w:rsidR="008B5625">
              <w:rPr>
                <w:rFonts w:ascii="Verdana" w:hAnsi="Verdana"/>
                <w:sz w:val="18"/>
                <w:szCs w:val="18"/>
                <w:lang w:val="en-US"/>
              </w:rPr>
              <w:t xml:space="preserve">DRC is </w:t>
            </w:r>
            <w:r w:rsidR="008B5625" w:rsidRPr="008B5625">
              <w:rPr>
                <w:rFonts w:ascii="Verdana" w:hAnsi="Verdana"/>
                <w:sz w:val="18"/>
                <w:szCs w:val="18"/>
                <w:lang w:val="en-US"/>
              </w:rPr>
              <w:t xml:space="preserve">concentrating </w:t>
            </w:r>
            <w:r w:rsidR="008B5625">
              <w:rPr>
                <w:rFonts w:ascii="Verdana" w:hAnsi="Verdana"/>
                <w:sz w:val="18"/>
                <w:szCs w:val="18"/>
                <w:lang w:val="en-US"/>
              </w:rPr>
              <w:t>its</w:t>
            </w:r>
            <w:r w:rsidR="008B5625" w:rsidRPr="008B5625">
              <w:rPr>
                <w:rFonts w:ascii="Verdana" w:hAnsi="Verdana"/>
                <w:sz w:val="18"/>
                <w:szCs w:val="18"/>
                <w:lang w:val="en-US"/>
              </w:rPr>
              <w:t xml:space="preserve"> efforts in Africa, the Middle East and selected countries in Asia and Europe</w:t>
            </w:r>
            <w:r w:rsidR="008B5625">
              <w:rPr>
                <w:rFonts w:ascii="Verdana" w:hAnsi="Verdana"/>
                <w:sz w:val="18"/>
                <w:szCs w:val="18"/>
                <w:lang w:val="en-US"/>
              </w:rPr>
              <w:t>.</w:t>
            </w:r>
          </w:p>
          <w:p w14:paraId="39645FA9" w14:textId="0D4B4CBF" w:rsidR="009805D4" w:rsidRPr="009761DB" w:rsidRDefault="007319AD" w:rsidP="007319AD">
            <w:pPr>
              <w:pStyle w:val="NormalWeb"/>
              <w:shd w:val="clear" w:color="auto" w:fill="FFFFFF"/>
              <w:spacing w:before="0" w:beforeAutospacing="0" w:after="225" w:afterAutospacing="0"/>
              <w:rPr>
                <w:rFonts w:ascii="Verdana" w:hAnsi="Verdana"/>
                <w:sz w:val="18"/>
                <w:szCs w:val="18"/>
                <w:lang w:val="en-US"/>
              </w:rPr>
            </w:pPr>
            <w:r w:rsidRPr="009761DB">
              <w:rPr>
                <w:rFonts w:ascii="Verdana" w:hAnsi="Verdana"/>
                <w:sz w:val="18"/>
                <w:szCs w:val="18"/>
                <w:lang w:val="en-US"/>
              </w:rPr>
              <w:t xml:space="preserve">The Regional Human </w:t>
            </w:r>
            <w:r w:rsidR="00836CF2" w:rsidRPr="009761DB">
              <w:rPr>
                <w:rFonts w:ascii="Verdana" w:hAnsi="Verdana"/>
                <w:sz w:val="18"/>
                <w:szCs w:val="18"/>
                <w:lang w:val="en-US"/>
              </w:rPr>
              <w:t>Resource</w:t>
            </w:r>
            <w:r w:rsidRPr="009761DB">
              <w:rPr>
                <w:rFonts w:ascii="Verdana" w:hAnsi="Verdana"/>
                <w:sz w:val="18"/>
                <w:szCs w:val="18"/>
                <w:lang w:val="en-US"/>
              </w:rPr>
              <w:t xml:space="preserve"> </w:t>
            </w:r>
            <w:r w:rsidR="00F04AD5">
              <w:rPr>
                <w:rFonts w:ascii="Verdana" w:hAnsi="Verdana"/>
                <w:sz w:val="18"/>
                <w:szCs w:val="18"/>
                <w:lang w:val="en-US"/>
              </w:rPr>
              <w:t>Partner</w:t>
            </w:r>
            <w:r w:rsidR="00092D5F" w:rsidRPr="009761DB">
              <w:rPr>
                <w:rFonts w:ascii="Verdana" w:hAnsi="Verdana"/>
                <w:sz w:val="18"/>
                <w:szCs w:val="18"/>
                <w:lang w:val="en-US"/>
              </w:rPr>
              <w:t xml:space="preserve"> </w:t>
            </w:r>
            <w:r w:rsidRPr="009761DB">
              <w:rPr>
                <w:rFonts w:ascii="Verdana" w:hAnsi="Verdana"/>
                <w:sz w:val="18"/>
                <w:szCs w:val="18"/>
                <w:lang w:val="en-US"/>
              </w:rPr>
              <w:t>is a newly establish</w:t>
            </w:r>
            <w:r w:rsidR="009761DB" w:rsidRPr="009761DB">
              <w:rPr>
                <w:rFonts w:ascii="Verdana" w:hAnsi="Verdana"/>
                <w:sz w:val="18"/>
                <w:szCs w:val="18"/>
                <w:lang w:val="en-US"/>
              </w:rPr>
              <w:t>ed</w:t>
            </w:r>
            <w:r w:rsidRPr="009761DB">
              <w:rPr>
                <w:rFonts w:ascii="Verdana" w:hAnsi="Verdana"/>
                <w:sz w:val="18"/>
                <w:szCs w:val="18"/>
                <w:lang w:val="en-US"/>
              </w:rPr>
              <w:t xml:space="preserve"> position with the overall purpose to support</w:t>
            </w:r>
            <w:r w:rsidR="000A535A" w:rsidRPr="009761DB">
              <w:rPr>
                <w:rFonts w:ascii="Verdana" w:hAnsi="Verdana"/>
                <w:sz w:val="18"/>
                <w:szCs w:val="18"/>
                <w:lang w:val="en-US"/>
              </w:rPr>
              <w:t xml:space="preserve"> and</w:t>
            </w:r>
            <w:r w:rsidRPr="009761DB">
              <w:rPr>
                <w:rFonts w:ascii="Verdana" w:hAnsi="Verdana"/>
                <w:sz w:val="18"/>
                <w:szCs w:val="18"/>
                <w:lang w:val="en-US"/>
              </w:rPr>
              <w:t xml:space="preserve"> advice </w:t>
            </w:r>
            <w:r w:rsidR="000A535A" w:rsidRPr="009761DB">
              <w:rPr>
                <w:rFonts w:ascii="Verdana" w:hAnsi="Verdana"/>
                <w:sz w:val="18"/>
                <w:szCs w:val="18"/>
                <w:lang w:val="en-US"/>
              </w:rPr>
              <w:t xml:space="preserve">Head of Region </w:t>
            </w:r>
            <w:r w:rsidR="005A642E" w:rsidRPr="009761DB">
              <w:rPr>
                <w:rFonts w:ascii="Verdana" w:hAnsi="Verdana"/>
                <w:sz w:val="18"/>
                <w:szCs w:val="18"/>
                <w:lang w:val="en-US"/>
              </w:rPr>
              <w:t>(</w:t>
            </w:r>
            <w:proofErr w:type="spellStart"/>
            <w:r w:rsidR="005A642E" w:rsidRPr="009761DB">
              <w:rPr>
                <w:rFonts w:ascii="Verdana" w:hAnsi="Verdana"/>
                <w:sz w:val="18"/>
                <w:szCs w:val="18"/>
                <w:lang w:val="en-US"/>
              </w:rPr>
              <w:t>HoR</w:t>
            </w:r>
            <w:proofErr w:type="spellEnd"/>
            <w:r w:rsidR="005A642E" w:rsidRPr="009761DB">
              <w:rPr>
                <w:rFonts w:ascii="Verdana" w:hAnsi="Verdana"/>
                <w:sz w:val="18"/>
                <w:szCs w:val="18"/>
                <w:lang w:val="en-US"/>
              </w:rPr>
              <w:t>)</w:t>
            </w:r>
            <w:r w:rsidR="004E3CCF">
              <w:rPr>
                <w:rFonts w:ascii="Verdana" w:hAnsi="Verdana"/>
                <w:sz w:val="18"/>
                <w:szCs w:val="18"/>
                <w:lang w:val="en-US"/>
              </w:rPr>
              <w:t xml:space="preserve"> for Africa</w:t>
            </w:r>
            <w:r w:rsidR="005A642E" w:rsidRPr="009761DB">
              <w:rPr>
                <w:rFonts w:ascii="Verdana" w:hAnsi="Verdana"/>
                <w:sz w:val="18"/>
                <w:szCs w:val="18"/>
                <w:lang w:val="en-US"/>
              </w:rPr>
              <w:t xml:space="preserve"> </w:t>
            </w:r>
            <w:r w:rsidR="000A535A" w:rsidRPr="009761DB">
              <w:rPr>
                <w:rFonts w:ascii="Verdana" w:hAnsi="Verdana"/>
                <w:sz w:val="18"/>
                <w:szCs w:val="18"/>
                <w:lang w:val="en-US"/>
              </w:rPr>
              <w:t xml:space="preserve">and Country Managers </w:t>
            </w:r>
            <w:r w:rsidR="005A642E" w:rsidRPr="009761DB">
              <w:rPr>
                <w:rFonts w:ascii="Verdana" w:hAnsi="Verdana"/>
                <w:sz w:val="18"/>
                <w:szCs w:val="18"/>
                <w:lang w:val="en-US"/>
              </w:rPr>
              <w:t>(CM</w:t>
            </w:r>
            <w:r w:rsidR="00F04AD5">
              <w:rPr>
                <w:rFonts w:ascii="Verdana" w:hAnsi="Verdana"/>
                <w:sz w:val="18"/>
                <w:szCs w:val="18"/>
                <w:lang w:val="en-US"/>
              </w:rPr>
              <w:t>s</w:t>
            </w:r>
            <w:r w:rsidR="005A642E" w:rsidRPr="009761DB">
              <w:rPr>
                <w:rFonts w:ascii="Verdana" w:hAnsi="Verdana"/>
                <w:sz w:val="18"/>
                <w:szCs w:val="18"/>
                <w:lang w:val="en-US"/>
              </w:rPr>
              <w:t>)</w:t>
            </w:r>
            <w:r w:rsidR="004E3CCF">
              <w:rPr>
                <w:rFonts w:ascii="Verdana" w:hAnsi="Verdana"/>
                <w:sz w:val="18"/>
                <w:szCs w:val="18"/>
                <w:lang w:val="en-US"/>
              </w:rPr>
              <w:t xml:space="preserve"> </w:t>
            </w:r>
            <w:r w:rsidR="000A535A" w:rsidRPr="009761DB">
              <w:rPr>
                <w:rFonts w:ascii="Verdana" w:hAnsi="Verdana"/>
                <w:sz w:val="18"/>
                <w:szCs w:val="18"/>
                <w:lang w:val="en-US"/>
              </w:rPr>
              <w:t xml:space="preserve">in recruitments </w:t>
            </w:r>
            <w:r w:rsidR="005A642E" w:rsidRPr="009761DB">
              <w:rPr>
                <w:rFonts w:ascii="Verdana" w:hAnsi="Verdana"/>
                <w:sz w:val="18"/>
                <w:szCs w:val="18"/>
                <w:lang w:val="en-US"/>
              </w:rPr>
              <w:t xml:space="preserve">and other HR issues </w:t>
            </w:r>
            <w:r w:rsidR="000A535A" w:rsidRPr="009761DB">
              <w:rPr>
                <w:rFonts w:ascii="Verdana" w:hAnsi="Verdana"/>
                <w:sz w:val="18"/>
                <w:szCs w:val="18"/>
                <w:lang w:val="en-US"/>
              </w:rPr>
              <w:t xml:space="preserve">in </w:t>
            </w:r>
            <w:r w:rsidR="005A642E" w:rsidRPr="009761DB">
              <w:rPr>
                <w:rFonts w:ascii="Verdana" w:hAnsi="Verdana"/>
                <w:sz w:val="18"/>
                <w:szCs w:val="18"/>
                <w:lang w:val="en-US"/>
              </w:rPr>
              <w:t xml:space="preserve">strong cooperation </w:t>
            </w:r>
            <w:r w:rsidR="000A535A" w:rsidRPr="009761DB">
              <w:rPr>
                <w:rFonts w:ascii="Verdana" w:hAnsi="Verdana"/>
                <w:sz w:val="18"/>
                <w:szCs w:val="18"/>
                <w:lang w:val="en-US"/>
              </w:rPr>
              <w:t xml:space="preserve">with the </w:t>
            </w:r>
            <w:r w:rsidR="009761DB" w:rsidRPr="009761DB">
              <w:rPr>
                <w:rFonts w:ascii="Verdana" w:hAnsi="Verdana"/>
                <w:sz w:val="18"/>
                <w:szCs w:val="18"/>
                <w:lang w:val="en-US"/>
              </w:rPr>
              <w:t xml:space="preserve">DRC </w:t>
            </w:r>
            <w:r w:rsidR="005A642E" w:rsidRPr="009761DB">
              <w:rPr>
                <w:rFonts w:ascii="Verdana" w:hAnsi="Verdana"/>
                <w:sz w:val="18"/>
                <w:szCs w:val="18"/>
                <w:lang w:val="en-US"/>
              </w:rPr>
              <w:t>HR Department</w:t>
            </w:r>
            <w:r w:rsidRPr="009761DB">
              <w:rPr>
                <w:rFonts w:ascii="Verdana" w:hAnsi="Verdana"/>
                <w:sz w:val="18"/>
                <w:szCs w:val="18"/>
                <w:lang w:val="en-US"/>
              </w:rPr>
              <w:t xml:space="preserve">. </w:t>
            </w:r>
            <w:r w:rsidR="003A743C" w:rsidRPr="009761DB">
              <w:rPr>
                <w:rFonts w:ascii="Verdana" w:hAnsi="Verdana"/>
                <w:sz w:val="18"/>
                <w:szCs w:val="18"/>
                <w:shd w:val="clear" w:color="auto" w:fill="FFFFFF"/>
                <w:lang w:val="en-US"/>
              </w:rPr>
              <w:t xml:space="preserve">The </w:t>
            </w:r>
            <w:r w:rsidR="00130C4D">
              <w:rPr>
                <w:rFonts w:ascii="Verdana" w:hAnsi="Verdana"/>
                <w:sz w:val="18"/>
                <w:szCs w:val="18"/>
                <w:shd w:val="clear" w:color="auto" w:fill="FFFFFF"/>
                <w:lang w:val="en-US"/>
              </w:rPr>
              <w:t>Regional HR Partner</w:t>
            </w:r>
            <w:r w:rsidR="00B16005" w:rsidRPr="009761DB">
              <w:rPr>
                <w:rFonts w:ascii="Verdana" w:hAnsi="Verdana"/>
                <w:sz w:val="18"/>
                <w:szCs w:val="18"/>
                <w:shd w:val="clear" w:color="auto" w:fill="FFFFFF"/>
                <w:lang w:val="en-US"/>
              </w:rPr>
              <w:t xml:space="preserve"> </w:t>
            </w:r>
            <w:r w:rsidR="005A642E" w:rsidRPr="009761DB">
              <w:rPr>
                <w:rFonts w:ascii="Verdana" w:hAnsi="Verdana"/>
                <w:sz w:val="18"/>
                <w:szCs w:val="18"/>
                <w:shd w:val="clear" w:color="auto" w:fill="FFFFFF"/>
                <w:lang w:val="en-US"/>
              </w:rPr>
              <w:t>is</w:t>
            </w:r>
            <w:r w:rsidR="008B5625">
              <w:rPr>
                <w:rFonts w:ascii="Verdana" w:hAnsi="Verdana"/>
                <w:sz w:val="18"/>
                <w:szCs w:val="18"/>
                <w:shd w:val="clear" w:color="auto" w:fill="FFFFFF"/>
                <w:lang w:val="en-US"/>
              </w:rPr>
              <w:t xml:space="preserve"> based in </w:t>
            </w:r>
            <w:r w:rsidR="0084226A">
              <w:rPr>
                <w:rFonts w:ascii="Verdana" w:hAnsi="Verdana"/>
                <w:sz w:val="18"/>
                <w:szCs w:val="18"/>
                <w:shd w:val="clear" w:color="auto" w:fill="FFFFFF"/>
                <w:lang w:val="en-US"/>
              </w:rPr>
              <w:t>Addis Ababa</w:t>
            </w:r>
            <w:r w:rsidR="008B5625">
              <w:rPr>
                <w:rFonts w:ascii="Verdana" w:hAnsi="Verdana"/>
                <w:sz w:val="18"/>
                <w:szCs w:val="18"/>
                <w:shd w:val="clear" w:color="auto" w:fill="FFFFFF"/>
                <w:lang w:val="en-US"/>
              </w:rPr>
              <w:t xml:space="preserve"> and</w:t>
            </w:r>
            <w:r w:rsidR="005A642E" w:rsidRPr="009761DB">
              <w:rPr>
                <w:rFonts w:ascii="Verdana" w:hAnsi="Verdana"/>
                <w:sz w:val="18"/>
                <w:szCs w:val="18"/>
                <w:shd w:val="clear" w:color="auto" w:fill="FFFFFF"/>
                <w:lang w:val="en-US"/>
              </w:rPr>
              <w:t xml:space="preserve"> line managed by the </w:t>
            </w:r>
            <w:proofErr w:type="spellStart"/>
            <w:proofErr w:type="gramStart"/>
            <w:r w:rsidR="005A642E" w:rsidRPr="009761DB">
              <w:rPr>
                <w:rFonts w:ascii="Verdana" w:hAnsi="Verdana"/>
                <w:sz w:val="18"/>
                <w:szCs w:val="18"/>
                <w:shd w:val="clear" w:color="auto" w:fill="FFFFFF"/>
                <w:lang w:val="en-US"/>
              </w:rPr>
              <w:t>HoR</w:t>
            </w:r>
            <w:proofErr w:type="spellEnd"/>
            <w:r w:rsidR="00F04AD5">
              <w:rPr>
                <w:rFonts w:ascii="Verdana" w:hAnsi="Verdana"/>
                <w:sz w:val="18"/>
                <w:szCs w:val="18"/>
                <w:shd w:val="clear" w:color="auto" w:fill="FFFFFF"/>
                <w:lang w:val="en-US"/>
              </w:rPr>
              <w:t xml:space="preserve"> Africa</w:t>
            </w:r>
            <w:r w:rsidR="005A642E" w:rsidRPr="009761DB">
              <w:rPr>
                <w:rFonts w:ascii="Verdana" w:hAnsi="Verdana"/>
                <w:sz w:val="18"/>
                <w:szCs w:val="18"/>
                <w:shd w:val="clear" w:color="auto" w:fill="FFFFFF"/>
                <w:lang w:val="en-US"/>
              </w:rPr>
              <w:t>, but</w:t>
            </w:r>
            <w:proofErr w:type="gramEnd"/>
            <w:r w:rsidR="005A642E" w:rsidRPr="009761DB">
              <w:rPr>
                <w:rFonts w:ascii="Verdana" w:hAnsi="Verdana"/>
                <w:sz w:val="18"/>
                <w:szCs w:val="18"/>
                <w:shd w:val="clear" w:color="auto" w:fill="FFFFFF"/>
                <w:lang w:val="en-US"/>
              </w:rPr>
              <w:t xml:space="preserve"> support</w:t>
            </w:r>
            <w:r w:rsidR="004E3CCF">
              <w:rPr>
                <w:rFonts w:ascii="Verdana" w:hAnsi="Verdana"/>
                <w:sz w:val="18"/>
                <w:szCs w:val="18"/>
                <w:shd w:val="clear" w:color="auto" w:fill="FFFFFF"/>
                <w:lang w:val="en-US"/>
              </w:rPr>
              <w:t>s all</w:t>
            </w:r>
            <w:r w:rsidR="005A642E" w:rsidRPr="009761DB">
              <w:rPr>
                <w:rFonts w:ascii="Verdana" w:hAnsi="Verdana"/>
                <w:sz w:val="18"/>
                <w:szCs w:val="18"/>
                <w:shd w:val="clear" w:color="auto" w:fill="FFFFFF"/>
                <w:lang w:val="en-US"/>
              </w:rPr>
              <w:t xml:space="preserve"> country operations</w:t>
            </w:r>
            <w:r w:rsidR="004E3CCF">
              <w:rPr>
                <w:rFonts w:ascii="Verdana" w:hAnsi="Verdana"/>
                <w:sz w:val="18"/>
                <w:szCs w:val="18"/>
                <w:shd w:val="clear" w:color="auto" w:fill="FFFFFF"/>
                <w:lang w:val="en-US"/>
              </w:rPr>
              <w:t xml:space="preserve"> in Africa </w:t>
            </w:r>
            <w:r w:rsidR="005A642E" w:rsidRPr="009761DB">
              <w:rPr>
                <w:rFonts w:ascii="Verdana" w:hAnsi="Verdana"/>
                <w:sz w:val="18"/>
                <w:szCs w:val="18"/>
                <w:shd w:val="clear" w:color="auto" w:fill="FFFFFF"/>
                <w:lang w:val="en-US"/>
              </w:rPr>
              <w:t>within recruitment and HR and will retain a strong functional line to the HQ-based International HR Partner</w:t>
            </w:r>
            <w:r w:rsidR="00B16005" w:rsidRPr="009761DB">
              <w:rPr>
                <w:rFonts w:ascii="Verdana" w:hAnsi="Verdana"/>
                <w:sz w:val="18"/>
                <w:szCs w:val="18"/>
                <w:shd w:val="clear" w:color="auto" w:fill="FFFFFF"/>
                <w:lang w:val="en-US"/>
              </w:rPr>
              <w:t>.</w:t>
            </w:r>
          </w:p>
        </w:tc>
      </w:tr>
      <w:tr w:rsidR="00A21398" w:rsidRPr="00A56EC8" w14:paraId="631792C3" w14:textId="77777777" w:rsidTr="00AA06E5">
        <w:tblPrEx>
          <w:tblBorders>
            <w:top w:val="single" w:sz="8" w:space="0" w:color="000000"/>
            <w:left w:val="single" w:sz="8" w:space="0" w:color="000000"/>
            <w:bottom w:val="single" w:sz="8" w:space="0" w:color="000000"/>
            <w:right w:val="single" w:sz="8" w:space="0" w:color="000000"/>
          </w:tblBorders>
        </w:tblPrEx>
        <w:tc>
          <w:tcPr>
            <w:tcW w:w="15025" w:type="dxa"/>
            <w:gridSpan w:val="3"/>
            <w:tcBorders>
              <w:top w:val="single" w:sz="6" w:space="0" w:color="000000"/>
              <w:bottom w:val="single" w:sz="6" w:space="0" w:color="000000"/>
            </w:tcBorders>
            <w:shd w:val="clear" w:color="auto" w:fill="E0E0E0"/>
          </w:tcPr>
          <w:p w14:paraId="2CE1877D" w14:textId="47B62A2A" w:rsidR="00506DFC" w:rsidRPr="00506DFC" w:rsidRDefault="00A21398" w:rsidP="00F04AD5">
            <w:pPr>
              <w:pStyle w:val="Heading3"/>
            </w:pPr>
            <w:r>
              <w:rPr>
                <w:rFonts w:ascii="Verdana" w:hAnsi="Verdana"/>
                <w:sz w:val="18"/>
                <w:szCs w:val="18"/>
                <w:shd w:val="clear" w:color="auto" w:fill="E6E6E6"/>
              </w:rPr>
              <w:t>Purpose</w:t>
            </w:r>
          </w:p>
        </w:tc>
      </w:tr>
      <w:tr w:rsidR="00BB4262" w:rsidRPr="00A56EC8" w14:paraId="4FA57166" w14:textId="77777777" w:rsidTr="00AA06E5">
        <w:tblPrEx>
          <w:tblBorders>
            <w:top w:val="single" w:sz="8" w:space="0" w:color="000000"/>
            <w:left w:val="single" w:sz="8" w:space="0" w:color="000000"/>
            <w:bottom w:val="single" w:sz="8" w:space="0" w:color="000000"/>
            <w:right w:val="single" w:sz="8" w:space="0" w:color="000000"/>
          </w:tblBorders>
        </w:tblPrEx>
        <w:tc>
          <w:tcPr>
            <w:tcW w:w="15025" w:type="dxa"/>
            <w:gridSpan w:val="3"/>
            <w:tcBorders>
              <w:top w:val="single" w:sz="6" w:space="0" w:color="000000"/>
              <w:bottom w:val="single" w:sz="8" w:space="0" w:color="000000"/>
            </w:tcBorders>
          </w:tcPr>
          <w:p w14:paraId="32488EF2" w14:textId="2D9E19B8" w:rsidR="0078147B" w:rsidRDefault="00F338E8" w:rsidP="00A24D36">
            <w:pPr>
              <w:widowControl/>
              <w:jc w:val="both"/>
              <w:rPr>
                <w:rFonts w:ascii="Verdana" w:hAnsi="Verdana" w:cs="Arial"/>
                <w:snapToGrid/>
                <w:sz w:val="18"/>
                <w:szCs w:val="18"/>
                <w:lang w:val="en-GB" w:eastAsia="da-DK"/>
              </w:rPr>
            </w:pPr>
            <w:r w:rsidRPr="00636A19">
              <w:rPr>
                <w:rFonts w:ascii="Verdana" w:hAnsi="Verdana" w:cs="Arial"/>
                <w:snapToGrid/>
                <w:sz w:val="18"/>
                <w:szCs w:val="18"/>
                <w:lang w:val="en-GB" w:eastAsia="da-DK"/>
              </w:rPr>
              <w:t xml:space="preserve">The </w:t>
            </w:r>
            <w:r w:rsidR="00A24D36" w:rsidRPr="00636A19">
              <w:rPr>
                <w:rFonts w:ascii="Verdana" w:hAnsi="Verdana" w:cs="Arial"/>
                <w:snapToGrid/>
                <w:sz w:val="18"/>
                <w:szCs w:val="18"/>
                <w:lang w:val="en-GB" w:eastAsia="da-DK"/>
              </w:rPr>
              <w:t xml:space="preserve">Regional HR </w:t>
            </w:r>
            <w:r w:rsidR="00130C4D">
              <w:rPr>
                <w:rFonts w:ascii="Verdana" w:hAnsi="Verdana" w:cs="Arial"/>
                <w:snapToGrid/>
                <w:sz w:val="18"/>
                <w:szCs w:val="18"/>
                <w:lang w:val="en-GB" w:eastAsia="da-DK"/>
              </w:rPr>
              <w:t>Partner</w:t>
            </w:r>
            <w:r w:rsidR="009761DB">
              <w:rPr>
                <w:rFonts w:ascii="Verdana" w:hAnsi="Verdana" w:cs="Arial"/>
                <w:snapToGrid/>
                <w:sz w:val="18"/>
                <w:szCs w:val="18"/>
                <w:lang w:val="en-GB" w:eastAsia="da-DK"/>
              </w:rPr>
              <w:t>’s</w:t>
            </w:r>
            <w:r w:rsidR="00092D5F" w:rsidRPr="00636A19">
              <w:rPr>
                <w:rFonts w:ascii="Verdana" w:hAnsi="Verdana" w:cs="Arial"/>
                <w:snapToGrid/>
                <w:sz w:val="18"/>
                <w:szCs w:val="18"/>
                <w:lang w:val="en-GB" w:eastAsia="da-DK"/>
              </w:rPr>
              <w:t xml:space="preserve"> </w:t>
            </w:r>
            <w:r w:rsidR="009761DB">
              <w:rPr>
                <w:rFonts w:ascii="Verdana" w:hAnsi="Verdana" w:cs="Arial"/>
                <w:snapToGrid/>
                <w:sz w:val="18"/>
                <w:szCs w:val="18"/>
                <w:lang w:val="en-GB" w:eastAsia="da-DK"/>
              </w:rPr>
              <w:t>main responsibilities are</w:t>
            </w:r>
            <w:r w:rsidRPr="00636A19">
              <w:rPr>
                <w:rFonts w:ascii="Verdana" w:hAnsi="Verdana" w:cs="Arial"/>
                <w:snapToGrid/>
                <w:sz w:val="18"/>
                <w:szCs w:val="18"/>
                <w:lang w:val="en-GB" w:eastAsia="da-DK"/>
              </w:rPr>
              <w:t>:</w:t>
            </w:r>
          </w:p>
          <w:p w14:paraId="671083DB" w14:textId="77777777" w:rsidR="00130C4D" w:rsidRDefault="00130C4D" w:rsidP="00130C4D">
            <w:pPr>
              <w:pStyle w:val="ListParagraph"/>
              <w:widowControl/>
              <w:jc w:val="both"/>
              <w:rPr>
                <w:rFonts w:ascii="Verdana" w:hAnsi="Verdana" w:cs="Arial"/>
                <w:snapToGrid/>
                <w:sz w:val="18"/>
                <w:szCs w:val="18"/>
                <w:lang w:val="en-GB" w:eastAsia="da-DK"/>
              </w:rPr>
            </w:pPr>
          </w:p>
          <w:p w14:paraId="7DECF859" w14:textId="4738BF52" w:rsidR="001459E7" w:rsidRPr="00636A19" w:rsidRDefault="009761DB" w:rsidP="002D6B28">
            <w:pPr>
              <w:pStyle w:val="ListParagraph"/>
              <w:widowControl/>
              <w:numPr>
                <w:ilvl w:val="0"/>
                <w:numId w:val="28"/>
              </w:numPr>
              <w:jc w:val="both"/>
              <w:rPr>
                <w:rFonts w:ascii="Verdana" w:hAnsi="Verdana" w:cs="Arial"/>
                <w:snapToGrid/>
                <w:sz w:val="18"/>
                <w:szCs w:val="18"/>
                <w:lang w:val="en-GB" w:eastAsia="da-DK"/>
              </w:rPr>
            </w:pPr>
            <w:r>
              <w:rPr>
                <w:rFonts w:ascii="Verdana" w:hAnsi="Verdana" w:cs="Arial"/>
                <w:snapToGrid/>
                <w:sz w:val="18"/>
                <w:szCs w:val="18"/>
                <w:lang w:val="en-GB" w:eastAsia="da-DK"/>
              </w:rPr>
              <w:t>E</w:t>
            </w:r>
            <w:r w:rsidR="00A24D36" w:rsidRPr="00636A19">
              <w:rPr>
                <w:rFonts w:ascii="Verdana" w:hAnsi="Verdana" w:cs="Arial"/>
                <w:snapToGrid/>
                <w:sz w:val="18"/>
                <w:szCs w:val="18"/>
                <w:lang w:val="en-GB" w:eastAsia="da-DK"/>
              </w:rPr>
              <w:t>fficient</w:t>
            </w:r>
            <w:r w:rsidR="00091D93" w:rsidRPr="00636A19">
              <w:rPr>
                <w:rFonts w:ascii="Verdana" w:hAnsi="Verdana" w:cs="Arial"/>
                <w:snapToGrid/>
                <w:sz w:val="18"/>
                <w:szCs w:val="18"/>
                <w:lang w:val="en-GB" w:eastAsia="da-DK"/>
              </w:rPr>
              <w:t xml:space="preserve"> and coordinated</w:t>
            </w:r>
            <w:r w:rsidR="00A24D36" w:rsidRPr="00636A19">
              <w:rPr>
                <w:rFonts w:ascii="Verdana" w:hAnsi="Verdana" w:cs="Arial"/>
                <w:snapToGrid/>
                <w:sz w:val="18"/>
                <w:szCs w:val="18"/>
                <w:lang w:val="en-GB" w:eastAsia="da-DK"/>
              </w:rPr>
              <w:t xml:space="preserve"> </w:t>
            </w:r>
            <w:r>
              <w:rPr>
                <w:rFonts w:ascii="Verdana" w:hAnsi="Verdana" w:cs="Arial"/>
                <w:snapToGrid/>
                <w:sz w:val="18"/>
                <w:szCs w:val="18"/>
                <w:lang w:val="en-GB" w:eastAsia="da-DK"/>
              </w:rPr>
              <w:t>recruitment</w:t>
            </w:r>
            <w:r w:rsidR="00A24D36" w:rsidRPr="00636A19">
              <w:rPr>
                <w:rFonts w:ascii="Verdana" w:hAnsi="Verdana" w:cs="Arial"/>
                <w:snapToGrid/>
                <w:sz w:val="18"/>
                <w:szCs w:val="18"/>
                <w:lang w:val="en-GB" w:eastAsia="da-DK"/>
              </w:rPr>
              <w:t xml:space="preserve"> and onboarding </w:t>
            </w:r>
            <w:r w:rsidR="00836CF2" w:rsidRPr="00636A19">
              <w:rPr>
                <w:rFonts w:ascii="Verdana" w:hAnsi="Verdana" w:cs="Arial"/>
                <w:snapToGrid/>
                <w:sz w:val="18"/>
                <w:szCs w:val="18"/>
                <w:lang w:val="en-GB" w:eastAsia="da-DK"/>
              </w:rPr>
              <w:t>process</w:t>
            </w:r>
            <w:r w:rsidR="00092D5F" w:rsidRPr="00636A19">
              <w:rPr>
                <w:rFonts w:ascii="Verdana" w:hAnsi="Verdana" w:cs="Arial"/>
                <w:snapToGrid/>
                <w:sz w:val="18"/>
                <w:szCs w:val="18"/>
                <w:lang w:val="en-GB" w:eastAsia="da-DK"/>
              </w:rPr>
              <w:t xml:space="preserve"> and adapt processes within </w:t>
            </w:r>
            <w:r>
              <w:rPr>
                <w:rFonts w:ascii="Verdana" w:hAnsi="Verdana" w:cs="Arial"/>
                <w:snapToGrid/>
                <w:sz w:val="18"/>
                <w:szCs w:val="18"/>
                <w:lang w:val="en-GB" w:eastAsia="da-DK"/>
              </w:rPr>
              <w:t>the</w:t>
            </w:r>
            <w:r w:rsidR="00092D5F" w:rsidRPr="00636A19">
              <w:rPr>
                <w:rFonts w:ascii="Verdana" w:hAnsi="Verdana" w:cs="Arial"/>
                <w:snapToGrid/>
                <w:sz w:val="18"/>
                <w:szCs w:val="18"/>
                <w:lang w:val="en-GB" w:eastAsia="da-DK"/>
              </w:rPr>
              <w:t xml:space="preserve"> guidelines of DRC HR or National Societies HR</w:t>
            </w:r>
            <w:r w:rsidR="00636A19" w:rsidRPr="00636A19">
              <w:rPr>
                <w:rFonts w:ascii="Verdana" w:hAnsi="Verdana" w:cs="Arial"/>
                <w:snapToGrid/>
                <w:sz w:val="18"/>
                <w:szCs w:val="18"/>
                <w:lang w:val="en-GB" w:eastAsia="da-DK"/>
              </w:rPr>
              <w:t xml:space="preserve"> </w:t>
            </w:r>
            <w:r>
              <w:rPr>
                <w:rFonts w:ascii="Verdana" w:hAnsi="Verdana" w:cs="Arial"/>
                <w:snapToGrid/>
                <w:sz w:val="18"/>
                <w:szCs w:val="18"/>
                <w:lang w:val="en-GB" w:eastAsia="da-DK"/>
              </w:rPr>
              <w:t>as</w:t>
            </w:r>
            <w:r w:rsidR="00636A19" w:rsidRPr="00636A19">
              <w:rPr>
                <w:rFonts w:ascii="Verdana" w:hAnsi="Verdana" w:cs="Arial"/>
                <w:snapToGrid/>
                <w:sz w:val="18"/>
                <w:szCs w:val="18"/>
                <w:lang w:val="en-GB" w:eastAsia="da-DK"/>
              </w:rPr>
              <w:t xml:space="preserve"> </w:t>
            </w:r>
            <w:proofErr w:type="gramStart"/>
            <w:r w:rsidR="00636A19" w:rsidRPr="00636A19">
              <w:rPr>
                <w:rFonts w:ascii="Verdana" w:hAnsi="Verdana" w:cs="Arial"/>
                <w:snapToGrid/>
                <w:sz w:val="18"/>
                <w:szCs w:val="18"/>
                <w:lang w:val="en-GB" w:eastAsia="da-DK"/>
              </w:rPr>
              <w:t>relevant</w:t>
            </w:r>
            <w:proofErr w:type="gramEnd"/>
          </w:p>
          <w:p w14:paraId="07007488" w14:textId="151917F5" w:rsidR="001459E7" w:rsidRPr="00636A19" w:rsidRDefault="00A21398" w:rsidP="002D6B28">
            <w:pPr>
              <w:pStyle w:val="ListParagraph"/>
              <w:widowControl/>
              <w:numPr>
                <w:ilvl w:val="0"/>
                <w:numId w:val="28"/>
              </w:numPr>
              <w:jc w:val="both"/>
              <w:rPr>
                <w:rFonts w:ascii="Verdana" w:hAnsi="Verdana" w:cs="Arial"/>
                <w:snapToGrid/>
                <w:sz w:val="18"/>
                <w:szCs w:val="18"/>
                <w:lang w:val="en-GB" w:eastAsia="da-DK"/>
              </w:rPr>
            </w:pPr>
            <w:r w:rsidRPr="00636A19">
              <w:rPr>
                <w:rFonts w:ascii="Verdana" w:hAnsi="Verdana" w:cs="Arial"/>
                <w:snapToGrid/>
                <w:sz w:val="18"/>
                <w:szCs w:val="18"/>
                <w:lang w:val="en-GB" w:eastAsia="da-DK"/>
              </w:rPr>
              <w:t>Represent</w:t>
            </w:r>
            <w:r w:rsidR="00D00A05" w:rsidRPr="00636A19">
              <w:rPr>
                <w:rFonts w:ascii="Verdana" w:hAnsi="Verdana" w:cs="Arial"/>
                <w:snapToGrid/>
                <w:sz w:val="18"/>
                <w:szCs w:val="18"/>
                <w:lang w:val="en-GB" w:eastAsia="da-DK"/>
              </w:rPr>
              <w:t>ing</w:t>
            </w:r>
            <w:r w:rsidRPr="00636A19">
              <w:rPr>
                <w:rFonts w:ascii="Verdana" w:hAnsi="Verdana" w:cs="Arial"/>
                <w:snapToGrid/>
                <w:sz w:val="18"/>
                <w:szCs w:val="18"/>
                <w:lang w:val="en-GB" w:eastAsia="da-DK"/>
              </w:rPr>
              <w:t xml:space="preserve"> D</w:t>
            </w:r>
            <w:r w:rsidR="005074ED" w:rsidRPr="00636A19">
              <w:rPr>
                <w:rFonts w:ascii="Verdana" w:hAnsi="Verdana" w:cs="Arial"/>
                <w:snapToGrid/>
                <w:sz w:val="18"/>
                <w:szCs w:val="18"/>
                <w:lang w:val="en-GB" w:eastAsia="da-DK"/>
              </w:rPr>
              <w:t>RC</w:t>
            </w:r>
            <w:r w:rsidRPr="00636A19">
              <w:rPr>
                <w:rFonts w:ascii="Verdana" w:hAnsi="Verdana" w:cs="Arial"/>
                <w:snapToGrid/>
                <w:sz w:val="18"/>
                <w:szCs w:val="18"/>
                <w:lang w:val="en-GB" w:eastAsia="da-DK"/>
              </w:rPr>
              <w:t xml:space="preserve"> and develop</w:t>
            </w:r>
            <w:r w:rsidR="00D00A05" w:rsidRPr="00636A19">
              <w:rPr>
                <w:rFonts w:ascii="Verdana" w:hAnsi="Verdana" w:cs="Arial"/>
                <w:snapToGrid/>
                <w:sz w:val="18"/>
                <w:szCs w:val="18"/>
                <w:lang w:val="en-GB" w:eastAsia="da-DK"/>
              </w:rPr>
              <w:t>ing p</w:t>
            </w:r>
            <w:r w:rsidR="006273DC" w:rsidRPr="00636A19">
              <w:rPr>
                <w:rFonts w:ascii="Verdana" w:hAnsi="Verdana" w:cs="Arial"/>
                <w:snapToGrid/>
                <w:sz w:val="18"/>
                <w:szCs w:val="18"/>
                <w:lang w:val="en-GB" w:eastAsia="da-DK"/>
              </w:rPr>
              <w:t>artnership</w:t>
            </w:r>
            <w:r w:rsidR="00F338E8" w:rsidRPr="00636A19">
              <w:rPr>
                <w:rFonts w:ascii="Verdana" w:hAnsi="Verdana" w:cs="Arial"/>
                <w:snapToGrid/>
                <w:sz w:val="18"/>
                <w:szCs w:val="18"/>
                <w:lang w:val="en-GB" w:eastAsia="da-DK"/>
              </w:rPr>
              <w:t>s</w:t>
            </w:r>
            <w:r w:rsidR="00CA222C" w:rsidRPr="00636A19">
              <w:rPr>
                <w:rFonts w:ascii="Verdana" w:hAnsi="Verdana" w:cs="Arial"/>
                <w:snapToGrid/>
                <w:sz w:val="18"/>
                <w:szCs w:val="18"/>
                <w:lang w:val="en-GB" w:eastAsia="da-DK"/>
              </w:rPr>
              <w:t xml:space="preserve"> with </w:t>
            </w:r>
            <w:r w:rsidR="00A24D36" w:rsidRPr="00636A19">
              <w:rPr>
                <w:rFonts w:ascii="Verdana" w:hAnsi="Verdana" w:cs="Arial"/>
                <w:snapToGrid/>
                <w:sz w:val="18"/>
                <w:szCs w:val="18"/>
                <w:lang w:val="en-GB" w:eastAsia="da-DK"/>
              </w:rPr>
              <w:t>Regional Country Offices</w:t>
            </w:r>
            <w:r w:rsidR="00F22CD5">
              <w:rPr>
                <w:rFonts w:ascii="Verdana" w:hAnsi="Verdana" w:cs="Arial"/>
                <w:snapToGrid/>
                <w:sz w:val="18"/>
                <w:szCs w:val="18"/>
                <w:lang w:val="en-GB" w:eastAsia="da-DK"/>
              </w:rPr>
              <w:t xml:space="preserve"> </w:t>
            </w:r>
            <w:r w:rsidR="00A24D36" w:rsidRPr="00636A19">
              <w:rPr>
                <w:rFonts w:ascii="Verdana" w:hAnsi="Verdana" w:cs="Arial"/>
                <w:snapToGrid/>
                <w:sz w:val="18"/>
                <w:szCs w:val="18"/>
                <w:lang w:val="en-GB" w:eastAsia="da-DK"/>
              </w:rPr>
              <w:t>and</w:t>
            </w:r>
            <w:r w:rsidRPr="00636A19">
              <w:rPr>
                <w:rFonts w:ascii="Verdana" w:hAnsi="Verdana" w:cs="Arial"/>
                <w:snapToGrid/>
                <w:sz w:val="18"/>
                <w:szCs w:val="18"/>
                <w:lang w:val="en-GB" w:eastAsia="da-DK"/>
              </w:rPr>
              <w:t xml:space="preserve"> other in-country partners</w:t>
            </w:r>
            <w:r w:rsidR="00F338E8" w:rsidRPr="00636A19">
              <w:rPr>
                <w:rFonts w:ascii="Verdana" w:hAnsi="Verdana" w:cs="Arial"/>
                <w:snapToGrid/>
                <w:sz w:val="18"/>
                <w:szCs w:val="18"/>
                <w:lang w:val="en-GB" w:eastAsia="da-DK"/>
              </w:rPr>
              <w:t xml:space="preserve"> and stakeholder</w:t>
            </w:r>
            <w:r w:rsidR="005074ED" w:rsidRPr="00636A19">
              <w:rPr>
                <w:rFonts w:ascii="Verdana" w:hAnsi="Verdana" w:cs="Arial"/>
                <w:snapToGrid/>
                <w:sz w:val="18"/>
                <w:szCs w:val="18"/>
                <w:lang w:val="en-GB" w:eastAsia="da-DK"/>
              </w:rPr>
              <w:t>s</w:t>
            </w:r>
            <w:r w:rsidR="00130C4D">
              <w:rPr>
                <w:rFonts w:ascii="Verdana" w:hAnsi="Verdana" w:cs="Arial"/>
                <w:snapToGrid/>
                <w:sz w:val="18"/>
                <w:szCs w:val="18"/>
                <w:lang w:val="en-GB" w:eastAsia="da-DK"/>
              </w:rPr>
              <w:t xml:space="preserve"> in Africa</w:t>
            </w:r>
          </w:p>
          <w:p w14:paraId="6E589C59" w14:textId="06B6730B" w:rsidR="002D6B28" w:rsidRPr="00636A19" w:rsidRDefault="002D6B28" w:rsidP="002D6B28">
            <w:pPr>
              <w:pStyle w:val="ListParagraph"/>
              <w:widowControl/>
              <w:numPr>
                <w:ilvl w:val="0"/>
                <w:numId w:val="28"/>
              </w:numPr>
              <w:spacing w:before="100" w:beforeAutospacing="1" w:after="100" w:afterAutospacing="1"/>
              <w:rPr>
                <w:rFonts w:ascii="Verdana" w:hAnsi="Verdana"/>
                <w:bCs/>
                <w:sz w:val="18"/>
                <w:szCs w:val="18"/>
                <w:lang w:val="en-GB" w:eastAsia="da-DK"/>
              </w:rPr>
            </w:pPr>
            <w:r w:rsidRPr="00636A19">
              <w:rPr>
                <w:rFonts w:ascii="Verdana" w:hAnsi="Verdana"/>
                <w:bCs/>
                <w:sz w:val="18"/>
                <w:szCs w:val="18"/>
                <w:lang w:val="en-GB" w:eastAsia="da-DK"/>
              </w:rPr>
              <w:t>Proactively seek</w:t>
            </w:r>
            <w:r w:rsidR="00D00A05" w:rsidRPr="00636A19">
              <w:rPr>
                <w:rFonts w:ascii="Verdana" w:hAnsi="Verdana"/>
                <w:bCs/>
                <w:sz w:val="18"/>
                <w:szCs w:val="18"/>
                <w:lang w:val="en-GB" w:eastAsia="da-DK"/>
              </w:rPr>
              <w:t>ing</w:t>
            </w:r>
            <w:r w:rsidRPr="00636A19">
              <w:rPr>
                <w:rFonts w:ascii="Verdana" w:hAnsi="Verdana"/>
                <w:bCs/>
                <w:sz w:val="18"/>
                <w:szCs w:val="18"/>
                <w:lang w:val="en-GB" w:eastAsia="da-DK"/>
              </w:rPr>
              <w:t xml:space="preserve"> </w:t>
            </w:r>
            <w:r w:rsidR="00A24D36" w:rsidRPr="00636A19">
              <w:rPr>
                <w:rFonts w:ascii="Verdana" w:hAnsi="Verdana"/>
                <w:bCs/>
                <w:sz w:val="18"/>
                <w:szCs w:val="18"/>
                <w:lang w:val="en-GB" w:eastAsia="da-DK"/>
              </w:rPr>
              <w:t xml:space="preserve">solutions to the Country </w:t>
            </w:r>
            <w:r w:rsidR="00836CF2" w:rsidRPr="00636A19">
              <w:rPr>
                <w:rFonts w:ascii="Verdana" w:hAnsi="Verdana"/>
                <w:bCs/>
                <w:sz w:val="18"/>
                <w:szCs w:val="18"/>
                <w:lang w:val="en-GB" w:eastAsia="da-DK"/>
              </w:rPr>
              <w:t>M</w:t>
            </w:r>
            <w:r w:rsidR="00A24D36" w:rsidRPr="00636A19">
              <w:rPr>
                <w:rFonts w:ascii="Verdana" w:hAnsi="Verdana"/>
                <w:bCs/>
                <w:sz w:val="18"/>
                <w:szCs w:val="18"/>
                <w:lang w:val="en-GB" w:eastAsia="da-DK"/>
              </w:rPr>
              <w:t xml:space="preserve">anagers </w:t>
            </w:r>
            <w:r w:rsidR="00B16005" w:rsidRPr="00636A19">
              <w:rPr>
                <w:rFonts w:ascii="Verdana" w:hAnsi="Verdana"/>
                <w:bCs/>
                <w:sz w:val="18"/>
                <w:szCs w:val="18"/>
                <w:lang w:val="en-GB" w:eastAsia="da-DK"/>
              </w:rPr>
              <w:t>h</w:t>
            </w:r>
            <w:r w:rsidR="00A24D36" w:rsidRPr="00636A19">
              <w:rPr>
                <w:rFonts w:ascii="Verdana" w:hAnsi="Verdana"/>
                <w:bCs/>
                <w:sz w:val="18"/>
                <w:szCs w:val="18"/>
                <w:lang w:val="en-GB" w:eastAsia="da-DK"/>
              </w:rPr>
              <w:t>uman resource challenges</w:t>
            </w:r>
            <w:r w:rsidR="00092D5F" w:rsidRPr="00636A19">
              <w:rPr>
                <w:rFonts w:ascii="Verdana" w:hAnsi="Verdana"/>
                <w:bCs/>
                <w:sz w:val="18"/>
                <w:szCs w:val="18"/>
                <w:lang w:val="en-GB" w:eastAsia="da-DK"/>
              </w:rPr>
              <w:t xml:space="preserve"> in liaison with the </w:t>
            </w:r>
            <w:r w:rsidR="00130C4D">
              <w:rPr>
                <w:rFonts w:ascii="Verdana" w:hAnsi="Verdana"/>
                <w:bCs/>
                <w:sz w:val="18"/>
                <w:szCs w:val="18"/>
                <w:lang w:val="en-GB" w:eastAsia="da-DK"/>
              </w:rPr>
              <w:t xml:space="preserve">DRC </w:t>
            </w:r>
            <w:r w:rsidR="00092D5F" w:rsidRPr="00636A19">
              <w:rPr>
                <w:rFonts w:ascii="Verdana" w:hAnsi="Verdana"/>
                <w:bCs/>
                <w:sz w:val="18"/>
                <w:szCs w:val="18"/>
                <w:lang w:val="en-GB" w:eastAsia="da-DK"/>
              </w:rPr>
              <w:t xml:space="preserve">HR </w:t>
            </w:r>
            <w:r w:rsidR="00130C4D">
              <w:rPr>
                <w:rFonts w:ascii="Verdana" w:hAnsi="Verdana"/>
                <w:bCs/>
                <w:sz w:val="18"/>
                <w:szCs w:val="18"/>
                <w:lang w:val="en-GB" w:eastAsia="da-DK"/>
              </w:rPr>
              <w:t>D</w:t>
            </w:r>
            <w:r w:rsidR="00092D5F" w:rsidRPr="00636A19">
              <w:rPr>
                <w:rFonts w:ascii="Verdana" w:hAnsi="Verdana"/>
                <w:bCs/>
                <w:sz w:val="18"/>
                <w:szCs w:val="18"/>
                <w:lang w:val="en-GB" w:eastAsia="da-DK"/>
              </w:rPr>
              <w:t>epartment</w:t>
            </w:r>
          </w:p>
          <w:p w14:paraId="22A79E31" w14:textId="54C3FE5D" w:rsidR="00091D93" w:rsidRPr="00636A19" w:rsidRDefault="009761DB" w:rsidP="002D6B28">
            <w:pPr>
              <w:pStyle w:val="ListParagraph"/>
              <w:widowControl/>
              <w:numPr>
                <w:ilvl w:val="0"/>
                <w:numId w:val="28"/>
              </w:numPr>
              <w:spacing w:before="100" w:beforeAutospacing="1" w:after="100" w:afterAutospacing="1"/>
              <w:rPr>
                <w:rFonts w:ascii="Verdana" w:hAnsi="Verdana"/>
                <w:bCs/>
                <w:sz w:val="18"/>
                <w:szCs w:val="18"/>
                <w:lang w:val="en-GB" w:eastAsia="da-DK"/>
              </w:rPr>
            </w:pPr>
            <w:r>
              <w:rPr>
                <w:rFonts w:ascii="Verdana" w:hAnsi="Verdana"/>
                <w:bCs/>
                <w:sz w:val="18"/>
                <w:szCs w:val="18"/>
                <w:lang w:val="en-GB" w:eastAsia="da-DK"/>
              </w:rPr>
              <w:t>Regional liaison with the</w:t>
            </w:r>
            <w:r w:rsidR="00091D93" w:rsidRPr="00636A19">
              <w:rPr>
                <w:rFonts w:ascii="Verdana" w:hAnsi="Verdana"/>
                <w:bCs/>
                <w:sz w:val="18"/>
                <w:szCs w:val="18"/>
                <w:lang w:val="en-GB" w:eastAsia="da-DK"/>
              </w:rPr>
              <w:t xml:space="preserve"> HR </w:t>
            </w:r>
            <w:r w:rsidR="00130C4D">
              <w:rPr>
                <w:rFonts w:ascii="Verdana" w:hAnsi="Verdana"/>
                <w:bCs/>
                <w:sz w:val="18"/>
                <w:szCs w:val="18"/>
                <w:lang w:val="en-GB" w:eastAsia="da-DK"/>
              </w:rPr>
              <w:t>D</w:t>
            </w:r>
            <w:r w:rsidR="00091D93" w:rsidRPr="00636A19">
              <w:rPr>
                <w:rFonts w:ascii="Verdana" w:hAnsi="Verdana"/>
                <w:bCs/>
                <w:sz w:val="18"/>
                <w:szCs w:val="18"/>
                <w:lang w:val="en-GB" w:eastAsia="da-DK"/>
              </w:rPr>
              <w:t xml:space="preserve">epartment to support and participate in implementing broader and strategic HR initiatives </w:t>
            </w:r>
            <w:r>
              <w:rPr>
                <w:rFonts w:ascii="Verdana" w:hAnsi="Verdana"/>
                <w:bCs/>
                <w:sz w:val="18"/>
                <w:szCs w:val="18"/>
                <w:lang w:val="en-GB" w:eastAsia="da-DK"/>
              </w:rPr>
              <w:t>in</w:t>
            </w:r>
            <w:r w:rsidR="00091D93" w:rsidRPr="00636A19">
              <w:rPr>
                <w:rFonts w:ascii="Verdana" w:hAnsi="Verdana"/>
                <w:bCs/>
                <w:sz w:val="18"/>
                <w:szCs w:val="18"/>
                <w:lang w:val="en-GB" w:eastAsia="da-DK"/>
              </w:rPr>
              <w:t xml:space="preserve"> the </w:t>
            </w:r>
            <w:proofErr w:type="gramStart"/>
            <w:r w:rsidR="00091D93" w:rsidRPr="00636A19">
              <w:rPr>
                <w:rFonts w:ascii="Verdana" w:hAnsi="Verdana"/>
                <w:bCs/>
                <w:sz w:val="18"/>
                <w:szCs w:val="18"/>
                <w:lang w:val="en-GB" w:eastAsia="da-DK"/>
              </w:rPr>
              <w:t>field</w:t>
            </w:r>
            <w:proofErr w:type="gramEnd"/>
          </w:p>
          <w:p w14:paraId="3D949365" w14:textId="22F765A1" w:rsidR="00091D93" w:rsidRPr="00636A19" w:rsidRDefault="00836CF2" w:rsidP="00091D93">
            <w:pPr>
              <w:pStyle w:val="ListParagraph"/>
              <w:widowControl/>
              <w:numPr>
                <w:ilvl w:val="0"/>
                <w:numId w:val="28"/>
              </w:numPr>
              <w:spacing w:before="100" w:beforeAutospacing="1" w:after="100" w:afterAutospacing="1"/>
              <w:rPr>
                <w:rFonts w:ascii="Verdana" w:hAnsi="Verdana"/>
                <w:bCs/>
                <w:sz w:val="18"/>
                <w:szCs w:val="18"/>
                <w:lang w:val="en-GB" w:eastAsia="da-DK"/>
              </w:rPr>
            </w:pPr>
            <w:r w:rsidRPr="00636A19">
              <w:rPr>
                <w:rFonts w:ascii="Verdana" w:hAnsi="Verdana"/>
                <w:bCs/>
                <w:sz w:val="18"/>
                <w:szCs w:val="18"/>
                <w:lang w:val="en-GB" w:eastAsia="da-DK"/>
              </w:rPr>
              <w:t>Us</w:t>
            </w:r>
            <w:r w:rsidR="009761DB">
              <w:rPr>
                <w:rFonts w:ascii="Verdana" w:hAnsi="Verdana"/>
                <w:bCs/>
                <w:sz w:val="18"/>
                <w:szCs w:val="18"/>
                <w:lang w:val="en-GB" w:eastAsia="da-DK"/>
              </w:rPr>
              <w:t>ing</w:t>
            </w:r>
            <w:r w:rsidRPr="00636A19">
              <w:rPr>
                <w:rFonts w:ascii="Verdana" w:hAnsi="Verdana"/>
                <w:bCs/>
                <w:sz w:val="18"/>
                <w:szCs w:val="18"/>
                <w:lang w:val="en-GB" w:eastAsia="da-DK"/>
              </w:rPr>
              <w:t xml:space="preserve"> lesson</w:t>
            </w:r>
            <w:r w:rsidR="009761DB">
              <w:rPr>
                <w:rFonts w:ascii="Verdana" w:hAnsi="Verdana"/>
                <w:bCs/>
                <w:sz w:val="18"/>
                <w:szCs w:val="18"/>
                <w:lang w:val="en-GB" w:eastAsia="da-DK"/>
              </w:rPr>
              <w:t>s</w:t>
            </w:r>
            <w:r w:rsidRPr="00636A19">
              <w:rPr>
                <w:rFonts w:ascii="Verdana" w:hAnsi="Verdana"/>
                <w:bCs/>
                <w:sz w:val="18"/>
                <w:szCs w:val="18"/>
                <w:lang w:val="en-GB" w:eastAsia="da-DK"/>
              </w:rPr>
              <w:t xml:space="preserve"> learned as the foundation for </w:t>
            </w:r>
            <w:r w:rsidR="009761DB">
              <w:rPr>
                <w:rFonts w:ascii="Verdana" w:hAnsi="Verdana"/>
                <w:bCs/>
                <w:sz w:val="18"/>
                <w:szCs w:val="18"/>
                <w:lang w:val="en-GB" w:eastAsia="da-DK"/>
              </w:rPr>
              <w:t xml:space="preserve">HR </w:t>
            </w:r>
            <w:r w:rsidRPr="00636A19">
              <w:rPr>
                <w:rFonts w:ascii="Verdana" w:hAnsi="Verdana"/>
                <w:bCs/>
                <w:sz w:val="18"/>
                <w:szCs w:val="18"/>
                <w:lang w:val="en-GB" w:eastAsia="da-DK"/>
              </w:rPr>
              <w:t>development</w:t>
            </w:r>
            <w:r w:rsidR="00B16005" w:rsidRPr="00636A19">
              <w:rPr>
                <w:rFonts w:ascii="Verdana" w:hAnsi="Verdana"/>
                <w:bCs/>
                <w:sz w:val="18"/>
                <w:szCs w:val="18"/>
                <w:lang w:val="en-GB" w:eastAsia="da-DK"/>
              </w:rPr>
              <w:t xml:space="preserve"> </w:t>
            </w:r>
            <w:r w:rsidR="009761DB">
              <w:rPr>
                <w:rFonts w:ascii="Verdana" w:hAnsi="Verdana"/>
                <w:bCs/>
                <w:sz w:val="18"/>
                <w:szCs w:val="18"/>
                <w:lang w:val="en-GB" w:eastAsia="da-DK"/>
              </w:rPr>
              <w:t>in consultation and coordination with H</w:t>
            </w:r>
            <w:r w:rsidR="00B16005" w:rsidRPr="00636A19">
              <w:rPr>
                <w:rFonts w:ascii="Verdana" w:hAnsi="Verdana"/>
                <w:bCs/>
                <w:sz w:val="18"/>
                <w:szCs w:val="18"/>
                <w:lang w:val="en-GB" w:eastAsia="da-DK"/>
              </w:rPr>
              <w:t xml:space="preserve">R </w:t>
            </w:r>
            <w:r w:rsidR="009761DB">
              <w:rPr>
                <w:rFonts w:ascii="Verdana" w:hAnsi="Verdana"/>
                <w:bCs/>
                <w:sz w:val="18"/>
                <w:szCs w:val="18"/>
                <w:lang w:val="en-GB" w:eastAsia="da-DK"/>
              </w:rPr>
              <w:t xml:space="preserve">Department </w:t>
            </w:r>
            <w:r w:rsidR="00B16005" w:rsidRPr="00636A19">
              <w:rPr>
                <w:rFonts w:ascii="Verdana" w:hAnsi="Verdana"/>
                <w:bCs/>
                <w:sz w:val="18"/>
                <w:szCs w:val="18"/>
                <w:lang w:val="en-GB" w:eastAsia="da-DK"/>
              </w:rPr>
              <w:t xml:space="preserve">and other </w:t>
            </w:r>
            <w:r w:rsidR="009761DB">
              <w:rPr>
                <w:rFonts w:ascii="Verdana" w:hAnsi="Verdana"/>
                <w:bCs/>
                <w:sz w:val="18"/>
                <w:szCs w:val="18"/>
                <w:lang w:val="en-GB" w:eastAsia="da-DK"/>
              </w:rPr>
              <w:t>R</w:t>
            </w:r>
            <w:r w:rsidR="00B16005" w:rsidRPr="00636A19">
              <w:rPr>
                <w:rFonts w:ascii="Verdana" w:hAnsi="Verdana"/>
                <w:bCs/>
                <w:sz w:val="18"/>
                <w:szCs w:val="18"/>
                <w:lang w:val="en-GB" w:eastAsia="da-DK"/>
              </w:rPr>
              <w:t>egional HR</w:t>
            </w:r>
            <w:r w:rsidR="009761DB">
              <w:rPr>
                <w:rFonts w:ascii="Verdana" w:hAnsi="Verdana"/>
                <w:bCs/>
                <w:sz w:val="18"/>
                <w:szCs w:val="18"/>
                <w:lang w:val="en-GB" w:eastAsia="da-DK"/>
              </w:rPr>
              <w:t xml:space="preserve"> </w:t>
            </w:r>
            <w:r w:rsidR="00130C4D">
              <w:rPr>
                <w:rFonts w:ascii="Verdana" w:hAnsi="Verdana"/>
                <w:bCs/>
                <w:sz w:val="18"/>
                <w:szCs w:val="18"/>
                <w:lang w:val="en-GB" w:eastAsia="da-DK"/>
              </w:rPr>
              <w:t>Partners</w:t>
            </w:r>
          </w:p>
          <w:p w14:paraId="7354A3FA" w14:textId="72FD800B" w:rsidR="00091D93" w:rsidRPr="00636A19" w:rsidRDefault="00091D93">
            <w:pPr>
              <w:pStyle w:val="ListParagraph"/>
              <w:widowControl/>
              <w:numPr>
                <w:ilvl w:val="0"/>
                <w:numId w:val="28"/>
              </w:numPr>
              <w:spacing w:before="100" w:beforeAutospacing="1" w:after="100" w:afterAutospacing="1"/>
              <w:rPr>
                <w:rFonts w:ascii="Verdana" w:hAnsi="Verdana"/>
                <w:bCs/>
                <w:sz w:val="18"/>
                <w:szCs w:val="18"/>
                <w:lang w:val="en-GB" w:eastAsia="da-DK"/>
              </w:rPr>
            </w:pPr>
            <w:r w:rsidRPr="00636A19">
              <w:rPr>
                <w:rFonts w:ascii="Verdana" w:hAnsi="Verdana"/>
                <w:bCs/>
                <w:sz w:val="18"/>
                <w:szCs w:val="18"/>
                <w:lang w:val="en-GB" w:eastAsia="da-DK"/>
              </w:rPr>
              <w:t>Shar</w:t>
            </w:r>
            <w:r w:rsidR="009761DB">
              <w:rPr>
                <w:rFonts w:ascii="Verdana" w:hAnsi="Verdana"/>
                <w:bCs/>
                <w:sz w:val="18"/>
                <w:szCs w:val="18"/>
                <w:lang w:val="en-GB" w:eastAsia="da-DK"/>
              </w:rPr>
              <w:t>ing</w:t>
            </w:r>
            <w:r w:rsidRPr="00636A19">
              <w:rPr>
                <w:rFonts w:ascii="Verdana" w:hAnsi="Verdana"/>
                <w:bCs/>
                <w:sz w:val="18"/>
                <w:szCs w:val="18"/>
                <w:lang w:val="en-GB" w:eastAsia="da-DK"/>
              </w:rPr>
              <w:t xml:space="preserve"> input and feedback from the region and country offices with </w:t>
            </w:r>
            <w:r w:rsidR="00130C4D">
              <w:rPr>
                <w:rFonts w:ascii="Verdana" w:hAnsi="Verdana"/>
                <w:bCs/>
                <w:sz w:val="18"/>
                <w:szCs w:val="18"/>
                <w:lang w:val="en-GB" w:eastAsia="da-DK"/>
              </w:rPr>
              <w:t xml:space="preserve">the </w:t>
            </w:r>
            <w:r w:rsidR="009761DB">
              <w:rPr>
                <w:rFonts w:ascii="Verdana" w:hAnsi="Verdana"/>
                <w:bCs/>
                <w:sz w:val="18"/>
                <w:szCs w:val="18"/>
                <w:lang w:val="en-GB" w:eastAsia="da-DK"/>
              </w:rPr>
              <w:t>H</w:t>
            </w:r>
            <w:r w:rsidR="009761DB" w:rsidRPr="00636A19">
              <w:rPr>
                <w:rFonts w:ascii="Verdana" w:hAnsi="Verdana"/>
                <w:bCs/>
                <w:sz w:val="18"/>
                <w:szCs w:val="18"/>
                <w:lang w:val="en-GB" w:eastAsia="da-DK"/>
              </w:rPr>
              <w:t xml:space="preserve">R </w:t>
            </w:r>
            <w:r w:rsidR="009761DB">
              <w:rPr>
                <w:rFonts w:ascii="Verdana" w:hAnsi="Verdana"/>
                <w:bCs/>
                <w:sz w:val="18"/>
                <w:szCs w:val="18"/>
                <w:lang w:val="en-GB" w:eastAsia="da-DK"/>
              </w:rPr>
              <w:t xml:space="preserve">Department </w:t>
            </w:r>
            <w:r w:rsidR="009761DB" w:rsidRPr="00636A19">
              <w:rPr>
                <w:rFonts w:ascii="Verdana" w:hAnsi="Verdana"/>
                <w:bCs/>
                <w:sz w:val="18"/>
                <w:szCs w:val="18"/>
                <w:lang w:val="en-GB" w:eastAsia="da-DK"/>
              </w:rPr>
              <w:t xml:space="preserve">and other </w:t>
            </w:r>
            <w:r w:rsidR="009761DB">
              <w:rPr>
                <w:rFonts w:ascii="Verdana" w:hAnsi="Verdana"/>
                <w:bCs/>
                <w:sz w:val="18"/>
                <w:szCs w:val="18"/>
                <w:lang w:val="en-GB" w:eastAsia="da-DK"/>
              </w:rPr>
              <w:t>R</w:t>
            </w:r>
            <w:r w:rsidR="009761DB" w:rsidRPr="00636A19">
              <w:rPr>
                <w:rFonts w:ascii="Verdana" w:hAnsi="Verdana"/>
                <w:bCs/>
                <w:sz w:val="18"/>
                <w:szCs w:val="18"/>
                <w:lang w:val="en-GB" w:eastAsia="da-DK"/>
              </w:rPr>
              <w:t>egional HR</w:t>
            </w:r>
            <w:r w:rsidR="009761DB">
              <w:rPr>
                <w:rFonts w:ascii="Verdana" w:hAnsi="Verdana"/>
                <w:bCs/>
                <w:sz w:val="18"/>
                <w:szCs w:val="18"/>
                <w:lang w:val="en-GB" w:eastAsia="da-DK"/>
              </w:rPr>
              <w:t xml:space="preserve"> </w:t>
            </w:r>
            <w:r w:rsidR="00130C4D">
              <w:rPr>
                <w:rFonts w:ascii="Verdana" w:hAnsi="Verdana"/>
                <w:bCs/>
                <w:sz w:val="18"/>
                <w:szCs w:val="18"/>
                <w:lang w:val="en-GB" w:eastAsia="da-DK"/>
              </w:rPr>
              <w:t>Partners</w:t>
            </w:r>
          </w:p>
          <w:p w14:paraId="34904FA6" w14:textId="2A792CFA" w:rsidR="00BB4262" w:rsidRDefault="00C425D3" w:rsidP="006273DC">
            <w:pPr>
              <w:widowControl/>
              <w:jc w:val="both"/>
              <w:rPr>
                <w:rFonts w:ascii="Verdana" w:hAnsi="Verdana" w:cs="Arial"/>
                <w:snapToGrid/>
                <w:sz w:val="18"/>
                <w:szCs w:val="18"/>
                <w:lang w:val="en-GB" w:eastAsia="da-DK"/>
              </w:rPr>
            </w:pPr>
            <w:r w:rsidRPr="00636A19">
              <w:rPr>
                <w:rFonts w:ascii="Verdana" w:hAnsi="Verdana" w:cs="Arial"/>
                <w:snapToGrid/>
                <w:sz w:val="18"/>
                <w:szCs w:val="18"/>
                <w:lang w:val="en-GB" w:eastAsia="da-DK"/>
              </w:rPr>
              <w:lastRenderedPageBreak/>
              <w:t xml:space="preserve">The </w:t>
            </w:r>
            <w:r w:rsidR="00130C4D">
              <w:rPr>
                <w:rFonts w:ascii="Verdana" w:hAnsi="Verdana" w:cs="Arial"/>
                <w:snapToGrid/>
                <w:sz w:val="18"/>
                <w:szCs w:val="18"/>
                <w:lang w:val="en-GB" w:eastAsia="da-DK"/>
              </w:rPr>
              <w:t>Regional HR Partner</w:t>
            </w:r>
            <w:r w:rsidR="00091D93" w:rsidRPr="00636A19">
              <w:rPr>
                <w:rFonts w:ascii="Verdana" w:hAnsi="Verdana" w:cs="Arial"/>
                <w:snapToGrid/>
                <w:sz w:val="18"/>
                <w:szCs w:val="18"/>
                <w:lang w:val="en-GB" w:eastAsia="da-DK"/>
              </w:rPr>
              <w:t xml:space="preserve"> </w:t>
            </w:r>
            <w:r w:rsidR="00A66C63" w:rsidRPr="00636A19">
              <w:rPr>
                <w:rFonts w:ascii="Verdana" w:hAnsi="Verdana" w:cs="Arial"/>
                <w:snapToGrid/>
                <w:sz w:val="18"/>
                <w:szCs w:val="18"/>
                <w:lang w:val="en-GB" w:eastAsia="da-DK"/>
              </w:rPr>
              <w:t xml:space="preserve">is </w:t>
            </w:r>
            <w:r w:rsidR="00A56EC8" w:rsidRPr="00636A19">
              <w:rPr>
                <w:rFonts w:ascii="Verdana" w:hAnsi="Verdana" w:cs="Arial"/>
                <w:snapToGrid/>
                <w:sz w:val="18"/>
                <w:szCs w:val="18"/>
                <w:lang w:val="en-GB" w:eastAsia="da-DK"/>
              </w:rPr>
              <w:t xml:space="preserve">overall </w:t>
            </w:r>
            <w:r w:rsidRPr="00636A19">
              <w:rPr>
                <w:rFonts w:ascii="Verdana" w:hAnsi="Verdana" w:cs="Arial"/>
                <w:snapToGrid/>
                <w:sz w:val="18"/>
                <w:szCs w:val="18"/>
                <w:lang w:val="en-GB" w:eastAsia="da-DK"/>
              </w:rPr>
              <w:t xml:space="preserve">responsible for </w:t>
            </w:r>
            <w:r w:rsidR="00131042" w:rsidRPr="00636A19">
              <w:rPr>
                <w:rFonts w:ascii="Verdana" w:hAnsi="Verdana" w:cs="Arial"/>
                <w:snapToGrid/>
                <w:sz w:val="18"/>
                <w:szCs w:val="18"/>
                <w:lang w:val="en-GB" w:eastAsia="da-DK"/>
              </w:rPr>
              <w:t>providin</w:t>
            </w:r>
            <w:r w:rsidR="00091D93" w:rsidRPr="00636A19">
              <w:rPr>
                <w:rFonts w:ascii="Verdana" w:hAnsi="Verdana" w:cs="Arial"/>
                <w:snapToGrid/>
                <w:sz w:val="18"/>
                <w:szCs w:val="18"/>
                <w:lang w:val="en-GB" w:eastAsia="da-DK"/>
              </w:rPr>
              <w:t>g</w:t>
            </w:r>
            <w:r w:rsidR="00131042" w:rsidRPr="00636A19">
              <w:rPr>
                <w:rFonts w:ascii="Verdana" w:hAnsi="Verdana" w:cs="Arial"/>
                <w:snapToGrid/>
                <w:sz w:val="18"/>
                <w:szCs w:val="18"/>
                <w:lang w:val="en-GB" w:eastAsia="da-DK"/>
              </w:rPr>
              <w:t xml:space="preserve"> a range of professional HR advice and </w:t>
            </w:r>
            <w:r w:rsidR="003869F1">
              <w:rPr>
                <w:rFonts w:ascii="Verdana" w:hAnsi="Verdana" w:cs="Arial"/>
                <w:snapToGrid/>
                <w:sz w:val="18"/>
                <w:szCs w:val="18"/>
                <w:lang w:val="en-GB" w:eastAsia="da-DK"/>
              </w:rPr>
              <w:t xml:space="preserve">support hiring managers with </w:t>
            </w:r>
            <w:r w:rsidR="00131042" w:rsidRPr="00636A19">
              <w:rPr>
                <w:rFonts w:ascii="Verdana" w:hAnsi="Verdana" w:cs="Arial"/>
                <w:snapToGrid/>
                <w:sz w:val="18"/>
                <w:szCs w:val="18"/>
                <w:lang w:val="en-GB" w:eastAsia="da-DK"/>
              </w:rPr>
              <w:t xml:space="preserve">end-to-end </w:t>
            </w:r>
            <w:r w:rsidR="00E55692">
              <w:rPr>
                <w:rFonts w:ascii="Verdana" w:hAnsi="Verdana" w:cs="Arial"/>
                <w:snapToGrid/>
                <w:sz w:val="18"/>
                <w:szCs w:val="18"/>
                <w:lang w:val="en-GB" w:eastAsia="da-DK"/>
              </w:rPr>
              <w:t>r</w:t>
            </w:r>
            <w:r w:rsidR="00131042" w:rsidRPr="00636A19">
              <w:rPr>
                <w:rFonts w:ascii="Verdana" w:hAnsi="Verdana" w:cs="Arial"/>
                <w:snapToGrid/>
                <w:sz w:val="18"/>
                <w:szCs w:val="18"/>
                <w:lang w:val="en-GB" w:eastAsia="da-DK"/>
              </w:rPr>
              <w:t xml:space="preserve">ecruitment lifecycle services to all areas in </w:t>
            </w:r>
            <w:proofErr w:type="gramStart"/>
            <w:r w:rsidR="00131042" w:rsidRPr="00636A19">
              <w:rPr>
                <w:rFonts w:ascii="Verdana" w:hAnsi="Verdana" w:cs="Arial"/>
                <w:snapToGrid/>
                <w:sz w:val="18"/>
                <w:szCs w:val="18"/>
                <w:lang w:val="en-GB" w:eastAsia="da-DK"/>
              </w:rPr>
              <w:t xml:space="preserve">the </w:t>
            </w:r>
            <w:r w:rsidR="00F27A9C">
              <w:rPr>
                <w:rFonts w:ascii="Verdana" w:hAnsi="Verdana" w:cs="Arial"/>
                <w:snapToGrid/>
                <w:sz w:val="18"/>
                <w:szCs w:val="18"/>
                <w:lang w:val="en-GB" w:eastAsia="da-DK"/>
              </w:rPr>
              <w:t xml:space="preserve"> </w:t>
            </w:r>
            <w:r w:rsidR="00131042" w:rsidRPr="00636A19">
              <w:rPr>
                <w:rFonts w:ascii="Verdana" w:hAnsi="Verdana" w:cs="Arial"/>
                <w:snapToGrid/>
                <w:sz w:val="18"/>
                <w:szCs w:val="18"/>
                <w:lang w:val="en-GB" w:eastAsia="da-DK"/>
              </w:rPr>
              <w:t>region</w:t>
            </w:r>
            <w:proofErr w:type="gramEnd"/>
            <w:r w:rsidR="00131042" w:rsidRPr="00636A19">
              <w:rPr>
                <w:rFonts w:ascii="Verdana" w:hAnsi="Verdana" w:cs="Arial"/>
                <w:snapToGrid/>
                <w:sz w:val="18"/>
                <w:szCs w:val="18"/>
                <w:lang w:val="en-GB" w:eastAsia="da-DK"/>
              </w:rPr>
              <w:t xml:space="preserve"> in an efficient and effective manner. </w:t>
            </w:r>
            <w:r w:rsidR="006273DC" w:rsidRPr="00636A19">
              <w:rPr>
                <w:rFonts w:ascii="Verdana" w:hAnsi="Verdana" w:cs="Arial"/>
                <w:snapToGrid/>
                <w:sz w:val="18"/>
                <w:szCs w:val="18"/>
                <w:lang w:val="en-GB" w:eastAsia="da-DK"/>
              </w:rPr>
              <w:t xml:space="preserve">The </w:t>
            </w:r>
            <w:r w:rsidR="001459E7" w:rsidRPr="00636A19">
              <w:rPr>
                <w:rFonts w:ascii="Verdana" w:hAnsi="Verdana" w:cs="Arial"/>
                <w:snapToGrid/>
                <w:sz w:val="18"/>
                <w:szCs w:val="18"/>
                <w:lang w:val="en-GB" w:eastAsia="da-DK"/>
              </w:rPr>
              <w:t xml:space="preserve">position will include tasks </w:t>
            </w:r>
            <w:r w:rsidR="002460FA" w:rsidRPr="00636A19">
              <w:rPr>
                <w:rFonts w:ascii="Verdana" w:hAnsi="Verdana" w:cs="Arial"/>
                <w:snapToGrid/>
                <w:sz w:val="18"/>
                <w:szCs w:val="18"/>
                <w:lang w:val="en-GB" w:eastAsia="da-DK"/>
              </w:rPr>
              <w:t>within</w:t>
            </w:r>
            <w:r w:rsidR="001459E7" w:rsidRPr="00636A19">
              <w:rPr>
                <w:rFonts w:ascii="Verdana" w:hAnsi="Verdana" w:cs="Arial"/>
                <w:snapToGrid/>
                <w:sz w:val="18"/>
                <w:szCs w:val="18"/>
                <w:lang w:val="en-GB" w:eastAsia="da-DK"/>
              </w:rPr>
              <w:t xml:space="preserve"> </w:t>
            </w:r>
            <w:r w:rsidR="009761DB">
              <w:rPr>
                <w:rFonts w:ascii="Verdana" w:hAnsi="Verdana" w:cs="Arial"/>
                <w:snapToGrid/>
                <w:sz w:val="18"/>
                <w:szCs w:val="18"/>
                <w:lang w:val="en-GB" w:eastAsia="da-DK"/>
              </w:rPr>
              <w:t xml:space="preserve">recruitment and retention, </w:t>
            </w:r>
            <w:r w:rsidR="006273DC" w:rsidRPr="00636A19">
              <w:rPr>
                <w:rFonts w:ascii="Verdana" w:hAnsi="Verdana" w:cs="Arial"/>
                <w:snapToGrid/>
                <w:sz w:val="18"/>
                <w:szCs w:val="18"/>
                <w:lang w:val="en-GB" w:eastAsia="da-DK"/>
              </w:rPr>
              <w:t>coordination, representation</w:t>
            </w:r>
            <w:r w:rsidR="009805D4" w:rsidRPr="00636A19">
              <w:rPr>
                <w:rFonts w:ascii="Verdana" w:hAnsi="Verdana" w:cs="Arial"/>
                <w:snapToGrid/>
                <w:sz w:val="18"/>
                <w:szCs w:val="18"/>
                <w:lang w:val="en-GB" w:eastAsia="da-DK"/>
              </w:rPr>
              <w:t>, support</w:t>
            </w:r>
            <w:r w:rsidR="006273DC" w:rsidRPr="00636A19">
              <w:rPr>
                <w:rFonts w:ascii="Verdana" w:hAnsi="Verdana" w:cs="Arial"/>
                <w:snapToGrid/>
                <w:sz w:val="18"/>
                <w:szCs w:val="18"/>
                <w:lang w:val="en-GB" w:eastAsia="da-DK"/>
              </w:rPr>
              <w:t xml:space="preserve"> and </w:t>
            </w:r>
            <w:r w:rsidR="009805D4" w:rsidRPr="00636A19">
              <w:rPr>
                <w:rFonts w:ascii="Verdana" w:hAnsi="Verdana" w:cs="Arial"/>
                <w:snapToGrid/>
                <w:sz w:val="18"/>
                <w:szCs w:val="18"/>
                <w:lang w:val="en-GB" w:eastAsia="da-DK"/>
              </w:rPr>
              <w:t xml:space="preserve">development of HR-processes </w:t>
            </w:r>
            <w:r w:rsidR="00DD14EA" w:rsidRPr="00636A19">
              <w:rPr>
                <w:rFonts w:ascii="Verdana" w:hAnsi="Verdana" w:cs="Arial"/>
                <w:snapToGrid/>
                <w:sz w:val="18"/>
                <w:szCs w:val="18"/>
                <w:lang w:val="en-GB" w:eastAsia="da-DK"/>
              </w:rPr>
              <w:t xml:space="preserve">and </w:t>
            </w:r>
            <w:r w:rsidR="00091D93" w:rsidRPr="00636A19">
              <w:rPr>
                <w:rFonts w:ascii="Verdana" w:hAnsi="Verdana" w:cs="Arial"/>
                <w:snapToGrid/>
                <w:sz w:val="18"/>
                <w:szCs w:val="18"/>
                <w:lang w:val="en-GB" w:eastAsia="da-DK"/>
              </w:rPr>
              <w:t>support to</w:t>
            </w:r>
            <w:r w:rsidR="00DD14EA" w:rsidRPr="00636A19">
              <w:rPr>
                <w:rFonts w:ascii="Verdana" w:hAnsi="Verdana" w:cs="Arial"/>
                <w:snapToGrid/>
                <w:sz w:val="18"/>
                <w:szCs w:val="18"/>
                <w:lang w:val="en-GB" w:eastAsia="da-DK"/>
              </w:rPr>
              <w:t xml:space="preserve"> </w:t>
            </w:r>
            <w:r w:rsidR="000F7F5E" w:rsidRPr="00636A19">
              <w:rPr>
                <w:rFonts w:ascii="Verdana" w:hAnsi="Verdana" w:cs="Arial"/>
                <w:snapToGrid/>
                <w:sz w:val="18"/>
                <w:szCs w:val="18"/>
                <w:lang w:val="en-GB" w:eastAsia="da-DK"/>
              </w:rPr>
              <w:t xml:space="preserve">DRC </w:t>
            </w:r>
            <w:r w:rsidR="009805D4" w:rsidRPr="00636A19">
              <w:rPr>
                <w:rFonts w:ascii="Verdana" w:hAnsi="Verdana" w:cs="Arial"/>
                <w:snapToGrid/>
                <w:sz w:val="18"/>
                <w:szCs w:val="18"/>
                <w:lang w:val="en-GB" w:eastAsia="da-DK"/>
              </w:rPr>
              <w:t>staff</w:t>
            </w:r>
            <w:r w:rsidRPr="00636A19">
              <w:rPr>
                <w:rFonts w:ascii="Verdana" w:hAnsi="Verdana" w:cs="Arial"/>
                <w:snapToGrid/>
                <w:sz w:val="18"/>
                <w:szCs w:val="18"/>
                <w:lang w:val="en-GB" w:eastAsia="da-DK"/>
              </w:rPr>
              <w:t>.</w:t>
            </w:r>
            <w:r w:rsidR="00A66C63" w:rsidRPr="000F7F5E">
              <w:rPr>
                <w:rFonts w:ascii="Verdana" w:hAnsi="Verdana" w:cs="Arial"/>
                <w:snapToGrid/>
                <w:sz w:val="18"/>
                <w:szCs w:val="18"/>
                <w:lang w:val="en-GB" w:eastAsia="da-DK"/>
              </w:rPr>
              <w:t xml:space="preserve"> </w:t>
            </w:r>
            <w:r w:rsidRPr="000F7F5E">
              <w:rPr>
                <w:rFonts w:ascii="Verdana" w:hAnsi="Verdana" w:cs="Arial"/>
                <w:snapToGrid/>
                <w:sz w:val="18"/>
                <w:szCs w:val="18"/>
                <w:lang w:val="en-GB" w:eastAsia="da-DK"/>
              </w:rPr>
              <w:t xml:space="preserve">  </w:t>
            </w:r>
          </w:p>
          <w:p w14:paraId="1F4C5D56" w14:textId="77777777" w:rsidR="002460FA" w:rsidRPr="00383457" w:rsidRDefault="002460FA" w:rsidP="006273DC">
            <w:pPr>
              <w:widowControl/>
              <w:jc w:val="both"/>
              <w:rPr>
                <w:rFonts w:ascii="Verdana" w:hAnsi="Verdana" w:cs="Arial"/>
                <w:snapToGrid/>
                <w:sz w:val="18"/>
                <w:szCs w:val="18"/>
                <w:lang w:val="en-GB" w:eastAsia="da-DK"/>
              </w:rPr>
            </w:pPr>
          </w:p>
        </w:tc>
      </w:tr>
    </w:tbl>
    <w:p w14:paraId="2631CA0C" w14:textId="77777777" w:rsidR="0052439B" w:rsidRDefault="0052439B" w:rsidP="007D3A3B">
      <w:pPr>
        <w:rPr>
          <w:rFonts w:ascii="Verdana" w:hAnsi="Verdana"/>
          <w:sz w:val="18"/>
          <w:szCs w:val="18"/>
          <w:lang w:val="en-AU"/>
        </w:rPr>
      </w:pPr>
    </w:p>
    <w:p w14:paraId="7312E3E6" w14:textId="77777777" w:rsidR="00F04AD5" w:rsidRPr="00A56EC8" w:rsidRDefault="00F04AD5" w:rsidP="007D3A3B">
      <w:pPr>
        <w:rPr>
          <w:rFonts w:ascii="Verdana" w:hAnsi="Verdana"/>
          <w:sz w:val="18"/>
          <w:szCs w:val="18"/>
          <w:lang w:val="en-AU"/>
        </w:rPr>
      </w:pPr>
    </w:p>
    <w:tbl>
      <w:tblPr>
        <w:tblW w:w="15025" w:type="dxa"/>
        <w:tblInd w:w="40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3685"/>
        <w:gridCol w:w="11340"/>
      </w:tblGrid>
      <w:tr w:rsidR="008A5097" w:rsidRPr="00A56EC8" w14:paraId="227805AB" w14:textId="77777777" w:rsidTr="00AA06E5">
        <w:trPr>
          <w:cantSplit/>
          <w:trHeight w:val="379"/>
        </w:trPr>
        <w:tc>
          <w:tcPr>
            <w:tcW w:w="3685" w:type="dxa"/>
            <w:tcBorders>
              <w:top w:val="single" w:sz="8" w:space="0" w:color="000000"/>
              <w:bottom w:val="single" w:sz="6" w:space="0" w:color="000000"/>
            </w:tcBorders>
            <w:shd w:val="clear" w:color="auto" w:fill="E6E6E6"/>
          </w:tcPr>
          <w:p w14:paraId="5F2106FF" w14:textId="77777777" w:rsidR="008A5097" w:rsidRPr="00A56EC8" w:rsidRDefault="002C46BE" w:rsidP="00A56EC8">
            <w:pPr>
              <w:pStyle w:val="Heading1"/>
              <w:spacing w:after="0"/>
              <w:jc w:val="center"/>
              <w:rPr>
                <w:rFonts w:ascii="Verdana" w:hAnsi="Verdana"/>
                <w:b w:val="0"/>
                <w:sz w:val="18"/>
                <w:szCs w:val="18"/>
                <w:highlight w:val="lightGray"/>
              </w:rPr>
            </w:pPr>
            <w:r w:rsidRPr="00A56EC8">
              <w:rPr>
                <w:rFonts w:ascii="Verdana" w:hAnsi="Verdana"/>
                <w:sz w:val="18"/>
                <w:szCs w:val="18"/>
              </w:rPr>
              <w:t>K</w:t>
            </w:r>
            <w:r w:rsidR="00B103C4" w:rsidRPr="00A56EC8">
              <w:rPr>
                <w:rFonts w:ascii="Verdana" w:hAnsi="Verdana"/>
                <w:sz w:val="18"/>
                <w:szCs w:val="18"/>
              </w:rPr>
              <w:t>ey r</w:t>
            </w:r>
            <w:r w:rsidR="004E1035" w:rsidRPr="00A56EC8">
              <w:rPr>
                <w:rFonts w:ascii="Verdana" w:hAnsi="Verdana"/>
                <w:sz w:val="18"/>
                <w:szCs w:val="18"/>
              </w:rPr>
              <w:t xml:space="preserve">esponsibilities and </w:t>
            </w:r>
            <w:r w:rsidR="00B103C4" w:rsidRPr="00A56EC8">
              <w:rPr>
                <w:rFonts w:ascii="Verdana" w:hAnsi="Verdana"/>
                <w:sz w:val="18"/>
                <w:szCs w:val="18"/>
              </w:rPr>
              <w:t>t</w:t>
            </w:r>
            <w:r w:rsidR="004E1035" w:rsidRPr="00A56EC8">
              <w:rPr>
                <w:rFonts w:ascii="Verdana" w:hAnsi="Verdana"/>
                <w:sz w:val="18"/>
                <w:szCs w:val="18"/>
              </w:rPr>
              <w:t xml:space="preserve">ime </w:t>
            </w:r>
            <w:r w:rsidR="00B103C4" w:rsidRPr="00A56EC8">
              <w:rPr>
                <w:rFonts w:ascii="Verdana" w:hAnsi="Verdana"/>
                <w:sz w:val="18"/>
                <w:szCs w:val="18"/>
              </w:rPr>
              <w:t>c</w:t>
            </w:r>
            <w:r w:rsidR="004E1035" w:rsidRPr="00A56EC8">
              <w:rPr>
                <w:rFonts w:ascii="Verdana" w:hAnsi="Verdana"/>
                <w:sz w:val="18"/>
                <w:szCs w:val="18"/>
              </w:rPr>
              <w:t xml:space="preserve">onsumption in % </w:t>
            </w:r>
          </w:p>
        </w:tc>
        <w:tc>
          <w:tcPr>
            <w:tcW w:w="11340" w:type="dxa"/>
            <w:tcBorders>
              <w:top w:val="single" w:sz="8" w:space="0" w:color="000000"/>
              <w:bottom w:val="single" w:sz="6" w:space="0" w:color="000000"/>
            </w:tcBorders>
            <w:shd w:val="clear" w:color="auto" w:fill="E6E6E6"/>
          </w:tcPr>
          <w:p w14:paraId="11166046" w14:textId="26364AD6" w:rsidR="008A5097" w:rsidRPr="00F04AD5" w:rsidRDefault="008A5097" w:rsidP="000420EC">
            <w:pPr>
              <w:pStyle w:val="Heading1"/>
              <w:spacing w:after="0"/>
              <w:jc w:val="center"/>
              <w:rPr>
                <w:rFonts w:ascii="Verdana" w:hAnsi="Verdana"/>
                <w:snapToGrid/>
                <w:color w:val="000000" w:themeColor="text1"/>
                <w:sz w:val="18"/>
                <w:szCs w:val="18"/>
                <w:lang w:val="en-US" w:eastAsia="da-DK"/>
              </w:rPr>
            </w:pPr>
            <w:r w:rsidRPr="00F04AD5">
              <w:rPr>
                <w:rFonts w:ascii="Verdana" w:hAnsi="Verdana"/>
                <w:snapToGrid/>
                <w:color w:val="000000" w:themeColor="text1"/>
                <w:sz w:val="18"/>
                <w:szCs w:val="18"/>
                <w:lang w:val="en-US" w:eastAsia="da-DK"/>
              </w:rPr>
              <w:t>M</w:t>
            </w:r>
            <w:r w:rsidR="00B103C4" w:rsidRPr="00F04AD5">
              <w:rPr>
                <w:rFonts w:ascii="Verdana" w:hAnsi="Verdana"/>
                <w:snapToGrid/>
                <w:color w:val="000000" w:themeColor="text1"/>
                <w:sz w:val="18"/>
                <w:szCs w:val="18"/>
                <w:lang w:val="en-US" w:eastAsia="da-DK"/>
              </w:rPr>
              <w:t>ain t</w:t>
            </w:r>
            <w:r w:rsidR="004E1035" w:rsidRPr="00F04AD5">
              <w:rPr>
                <w:rFonts w:ascii="Verdana" w:hAnsi="Verdana"/>
                <w:snapToGrid/>
                <w:color w:val="000000" w:themeColor="text1"/>
                <w:sz w:val="18"/>
                <w:szCs w:val="18"/>
                <w:lang w:val="en-US" w:eastAsia="da-DK"/>
              </w:rPr>
              <w:t>asks</w:t>
            </w:r>
          </w:p>
        </w:tc>
      </w:tr>
      <w:tr w:rsidR="002E7DA1" w:rsidRPr="00A56EC8" w14:paraId="6E8F9062" w14:textId="77777777" w:rsidTr="007D4D3B">
        <w:trPr>
          <w:cantSplit/>
          <w:trHeight w:val="577"/>
        </w:trPr>
        <w:tc>
          <w:tcPr>
            <w:tcW w:w="3685" w:type="dxa"/>
          </w:tcPr>
          <w:p w14:paraId="25FE1004" w14:textId="77777777" w:rsidR="004564C7" w:rsidRDefault="004564C7" w:rsidP="002460FA">
            <w:pPr>
              <w:pStyle w:val="Footer"/>
              <w:tabs>
                <w:tab w:val="clear" w:pos="4320"/>
                <w:tab w:val="clear" w:pos="8640"/>
              </w:tabs>
              <w:jc w:val="center"/>
              <w:rPr>
                <w:rFonts w:ascii="Verdana" w:hAnsi="Verdana"/>
                <w:sz w:val="18"/>
                <w:szCs w:val="18"/>
              </w:rPr>
            </w:pPr>
          </w:p>
          <w:p w14:paraId="01EC22A1" w14:textId="1FF6EE42" w:rsidR="002E7DA1" w:rsidRPr="004D2E21" w:rsidRDefault="00302D1D" w:rsidP="00AA0189">
            <w:pPr>
              <w:pStyle w:val="Footer"/>
              <w:tabs>
                <w:tab w:val="clear" w:pos="4320"/>
                <w:tab w:val="clear" w:pos="8640"/>
              </w:tabs>
              <w:jc w:val="center"/>
              <w:rPr>
                <w:rFonts w:ascii="Verdana" w:hAnsi="Verdana"/>
                <w:sz w:val="18"/>
                <w:szCs w:val="18"/>
              </w:rPr>
            </w:pPr>
            <w:r>
              <w:rPr>
                <w:rFonts w:ascii="Verdana" w:hAnsi="Verdana"/>
                <w:sz w:val="18"/>
                <w:szCs w:val="18"/>
              </w:rPr>
              <w:t>Recruitment</w:t>
            </w:r>
            <w:r w:rsidR="00302876">
              <w:rPr>
                <w:rFonts w:ascii="Verdana" w:hAnsi="Verdana"/>
                <w:sz w:val="18"/>
                <w:szCs w:val="18"/>
              </w:rPr>
              <w:t xml:space="preserve"> and </w:t>
            </w:r>
            <w:r w:rsidR="00130C4D">
              <w:rPr>
                <w:rFonts w:ascii="Verdana" w:hAnsi="Verdana"/>
                <w:sz w:val="18"/>
                <w:szCs w:val="18"/>
              </w:rPr>
              <w:t>O</w:t>
            </w:r>
            <w:r w:rsidR="00302876">
              <w:rPr>
                <w:rFonts w:ascii="Verdana" w:hAnsi="Verdana"/>
                <w:sz w:val="18"/>
                <w:szCs w:val="18"/>
              </w:rPr>
              <w:t>nboarding</w:t>
            </w:r>
            <w:r w:rsidR="00222D7C">
              <w:rPr>
                <w:rFonts w:ascii="Verdana" w:hAnsi="Verdana"/>
                <w:sz w:val="18"/>
                <w:szCs w:val="18"/>
              </w:rPr>
              <w:br/>
            </w:r>
            <w:r w:rsidR="00BA3DD2">
              <w:rPr>
                <w:rFonts w:ascii="Verdana" w:hAnsi="Verdana"/>
                <w:sz w:val="18"/>
                <w:szCs w:val="18"/>
              </w:rPr>
              <w:t>5</w:t>
            </w:r>
            <w:r w:rsidR="00F27A9C">
              <w:rPr>
                <w:rFonts w:ascii="Verdana" w:hAnsi="Verdana"/>
                <w:sz w:val="18"/>
                <w:szCs w:val="18"/>
              </w:rPr>
              <w:t>0</w:t>
            </w:r>
            <w:r w:rsidR="00222D7C">
              <w:rPr>
                <w:rFonts w:ascii="Verdana" w:hAnsi="Verdana"/>
                <w:sz w:val="18"/>
                <w:szCs w:val="18"/>
              </w:rPr>
              <w:t>%</w:t>
            </w:r>
          </w:p>
        </w:tc>
        <w:tc>
          <w:tcPr>
            <w:tcW w:w="11340" w:type="dxa"/>
          </w:tcPr>
          <w:p w14:paraId="19949C94" w14:textId="77777777" w:rsidR="0063473B" w:rsidRDefault="0063473B" w:rsidP="00DD1F9B">
            <w:pPr>
              <w:widowControl/>
              <w:numPr>
                <w:ilvl w:val="0"/>
                <w:numId w:val="25"/>
              </w:numPr>
              <w:shd w:val="clear" w:color="auto" w:fill="FFFFFF"/>
              <w:spacing w:before="100" w:beforeAutospacing="1" w:after="100" w:afterAutospacing="1"/>
              <w:rPr>
                <w:rFonts w:ascii="Verdana" w:hAnsi="Verdana"/>
                <w:snapToGrid/>
                <w:color w:val="000000" w:themeColor="text1"/>
                <w:sz w:val="18"/>
                <w:szCs w:val="18"/>
                <w:lang w:eastAsia="da-DK"/>
              </w:rPr>
            </w:pPr>
            <w:r>
              <w:rPr>
                <w:rFonts w:ascii="Verdana" w:hAnsi="Verdana"/>
                <w:snapToGrid/>
                <w:color w:val="000000" w:themeColor="text1"/>
                <w:sz w:val="18"/>
                <w:szCs w:val="18"/>
                <w:lang w:eastAsia="da-DK"/>
              </w:rPr>
              <w:t xml:space="preserve">Ensure compliance with DRC HR policies, guidance and best practices for </w:t>
            </w:r>
            <w:proofErr w:type="gramStart"/>
            <w:r>
              <w:rPr>
                <w:rFonts w:ascii="Verdana" w:hAnsi="Verdana"/>
                <w:snapToGrid/>
                <w:color w:val="000000" w:themeColor="text1"/>
                <w:sz w:val="18"/>
                <w:szCs w:val="18"/>
                <w:lang w:eastAsia="da-DK"/>
              </w:rPr>
              <w:t>recruitment</w:t>
            </w:r>
            <w:proofErr w:type="gramEnd"/>
            <w:r>
              <w:rPr>
                <w:rFonts w:ascii="Verdana" w:hAnsi="Verdana"/>
                <w:snapToGrid/>
                <w:color w:val="000000" w:themeColor="text1"/>
                <w:sz w:val="18"/>
                <w:szCs w:val="18"/>
                <w:lang w:eastAsia="da-DK"/>
              </w:rPr>
              <w:t xml:space="preserve"> </w:t>
            </w:r>
          </w:p>
          <w:p w14:paraId="6C4A404E" w14:textId="6553D1A6" w:rsidR="005A642E" w:rsidRPr="00C541BE" w:rsidRDefault="005A642E" w:rsidP="00DD1F9B">
            <w:pPr>
              <w:widowControl/>
              <w:numPr>
                <w:ilvl w:val="0"/>
                <w:numId w:val="25"/>
              </w:numPr>
              <w:shd w:val="clear" w:color="auto" w:fill="FFFFFF"/>
              <w:spacing w:before="100" w:beforeAutospacing="1" w:after="100" w:afterAutospacing="1"/>
              <w:rPr>
                <w:rFonts w:ascii="Verdana" w:hAnsi="Verdana"/>
                <w:snapToGrid/>
                <w:color w:val="000000" w:themeColor="text1"/>
                <w:sz w:val="18"/>
                <w:szCs w:val="18"/>
                <w:lang w:eastAsia="da-DK"/>
              </w:rPr>
            </w:pPr>
            <w:r w:rsidRPr="00C541BE">
              <w:rPr>
                <w:rFonts w:ascii="Verdana" w:hAnsi="Verdana"/>
                <w:snapToGrid/>
                <w:color w:val="000000" w:themeColor="text1"/>
                <w:sz w:val="18"/>
                <w:szCs w:val="18"/>
                <w:lang w:eastAsia="da-DK"/>
              </w:rPr>
              <w:t>Leads all recruitment processes in the region for DRC</w:t>
            </w:r>
            <w:r w:rsidR="003869F1">
              <w:rPr>
                <w:rFonts w:ascii="Verdana" w:hAnsi="Verdana"/>
                <w:snapToGrid/>
                <w:color w:val="000000" w:themeColor="text1"/>
                <w:sz w:val="18"/>
                <w:szCs w:val="18"/>
                <w:lang w:eastAsia="da-DK"/>
              </w:rPr>
              <w:t xml:space="preserve"> until candidate is </w:t>
            </w:r>
            <w:proofErr w:type="gramStart"/>
            <w:r w:rsidR="003869F1">
              <w:rPr>
                <w:rFonts w:ascii="Verdana" w:hAnsi="Verdana"/>
                <w:snapToGrid/>
                <w:color w:val="000000" w:themeColor="text1"/>
                <w:sz w:val="18"/>
                <w:szCs w:val="18"/>
                <w:lang w:eastAsia="da-DK"/>
              </w:rPr>
              <w:t>identified</w:t>
            </w:r>
            <w:proofErr w:type="gramEnd"/>
          </w:p>
          <w:p w14:paraId="713186A2" w14:textId="77777777" w:rsidR="00AA0189" w:rsidRDefault="00C541BE" w:rsidP="00DD1F9B">
            <w:pPr>
              <w:widowControl/>
              <w:numPr>
                <w:ilvl w:val="0"/>
                <w:numId w:val="25"/>
              </w:numPr>
              <w:shd w:val="clear" w:color="auto" w:fill="FFFFFF"/>
              <w:spacing w:before="100" w:beforeAutospacing="1" w:after="100" w:afterAutospacing="1"/>
              <w:rPr>
                <w:rFonts w:ascii="Verdana" w:hAnsi="Verdana"/>
                <w:snapToGrid/>
                <w:color w:val="000000" w:themeColor="text1"/>
                <w:sz w:val="18"/>
                <w:szCs w:val="18"/>
                <w:lang w:eastAsia="da-DK"/>
              </w:rPr>
            </w:pPr>
            <w:r w:rsidRPr="00C541BE">
              <w:rPr>
                <w:rFonts w:ascii="Verdana" w:hAnsi="Verdana"/>
                <w:snapToGrid/>
                <w:color w:val="000000" w:themeColor="text1"/>
                <w:sz w:val="18"/>
                <w:szCs w:val="18"/>
                <w:lang w:eastAsia="da-DK"/>
              </w:rPr>
              <w:t xml:space="preserve">Advice hiring managers in development of job </w:t>
            </w:r>
            <w:proofErr w:type="gramStart"/>
            <w:r w:rsidRPr="00C541BE">
              <w:rPr>
                <w:rFonts w:ascii="Verdana" w:hAnsi="Verdana"/>
                <w:snapToGrid/>
                <w:color w:val="000000" w:themeColor="text1"/>
                <w:sz w:val="18"/>
                <w:szCs w:val="18"/>
                <w:lang w:eastAsia="da-DK"/>
              </w:rPr>
              <w:t>descriptions</w:t>
            </w:r>
            <w:proofErr w:type="gramEnd"/>
          </w:p>
          <w:p w14:paraId="78521A0A" w14:textId="4E1A1F9F" w:rsidR="00C541BE" w:rsidRPr="00C541BE" w:rsidRDefault="00AA0189" w:rsidP="00DD1F9B">
            <w:pPr>
              <w:widowControl/>
              <w:numPr>
                <w:ilvl w:val="0"/>
                <w:numId w:val="25"/>
              </w:numPr>
              <w:shd w:val="clear" w:color="auto" w:fill="FFFFFF"/>
              <w:spacing w:before="100" w:beforeAutospacing="1" w:after="100" w:afterAutospacing="1"/>
              <w:rPr>
                <w:rFonts w:ascii="Verdana" w:hAnsi="Verdana"/>
                <w:snapToGrid/>
                <w:color w:val="000000" w:themeColor="text1"/>
                <w:sz w:val="18"/>
                <w:szCs w:val="18"/>
                <w:lang w:eastAsia="da-DK"/>
              </w:rPr>
            </w:pPr>
            <w:r>
              <w:rPr>
                <w:rFonts w:ascii="Verdana" w:hAnsi="Verdana"/>
                <w:snapToGrid/>
                <w:color w:val="000000" w:themeColor="text1"/>
                <w:sz w:val="18"/>
                <w:szCs w:val="18"/>
                <w:lang w:eastAsia="da-DK"/>
              </w:rPr>
              <w:t>D</w:t>
            </w:r>
            <w:r w:rsidR="00C541BE" w:rsidRPr="00C541BE">
              <w:rPr>
                <w:rFonts w:ascii="Verdana" w:hAnsi="Verdana"/>
                <w:snapToGrid/>
                <w:color w:val="000000" w:themeColor="text1"/>
                <w:sz w:val="18"/>
                <w:szCs w:val="18"/>
                <w:lang w:eastAsia="da-DK"/>
              </w:rPr>
              <w:t xml:space="preserve">raft job advertisements </w:t>
            </w:r>
            <w:r>
              <w:rPr>
                <w:rFonts w:ascii="Verdana" w:hAnsi="Verdana"/>
                <w:snapToGrid/>
                <w:color w:val="000000" w:themeColor="text1"/>
                <w:sz w:val="18"/>
                <w:szCs w:val="18"/>
                <w:lang w:eastAsia="da-DK"/>
              </w:rPr>
              <w:t xml:space="preserve">and advertise in consultation with hiring </w:t>
            </w:r>
            <w:proofErr w:type="gramStart"/>
            <w:r>
              <w:rPr>
                <w:rFonts w:ascii="Verdana" w:hAnsi="Verdana"/>
                <w:snapToGrid/>
                <w:color w:val="000000" w:themeColor="text1"/>
                <w:sz w:val="18"/>
                <w:szCs w:val="18"/>
                <w:lang w:eastAsia="da-DK"/>
              </w:rPr>
              <w:t>manager</w:t>
            </w:r>
            <w:proofErr w:type="gramEnd"/>
          </w:p>
          <w:p w14:paraId="0EC4D339" w14:textId="4B89742C" w:rsidR="00C541BE" w:rsidRPr="00C541BE" w:rsidRDefault="00C541BE" w:rsidP="00DD1F9B">
            <w:pPr>
              <w:widowControl/>
              <w:numPr>
                <w:ilvl w:val="0"/>
                <w:numId w:val="25"/>
              </w:numPr>
              <w:shd w:val="clear" w:color="auto" w:fill="FFFFFF"/>
              <w:spacing w:before="100" w:beforeAutospacing="1" w:after="100" w:afterAutospacing="1"/>
              <w:rPr>
                <w:rFonts w:ascii="Verdana" w:hAnsi="Verdana"/>
                <w:snapToGrid/>
                <w:color w:val="000000" w:themeColor="text1"/>
                <w:sz w:val="18"/>
                <w:szCs w:val="18"/>
                <w:lang w:eastAsia="da-DK"/>
              </w:rPr>
            </w:pPr>
            <w:r w:rsidRPr="00C541BE">
              <w:rPr>
                <w:rFonts w:ascii="Verdana" w:hAnsi="Verdana"/>
                <w:snapToGrid/>
                <w:color w:val="000000" w:themeColor="text1"/>
                <w:sz w:val="18"/>
                <w:szCs w:val="18"/>
                <w:lang w:eastAsia="da-DK"/>
              </w:rPr>
              <w:t>Provide advice on where to advertise and otherwise optimize the recruitment process</w:t>
            </w:r>
            <w:r w:rsidR="00636A19">
              <w:rPr>
                <w:rFonts w:ascii="Verdana" w:hAnsi="Verdana"/>
                <w:snapToGrid/>
                <w:color w:val="000000" w:themeColor="text1"/>
                <w:sz w:val="18"/>
                <w:szCs w:val="18"/>
                <w:lang w:eastAsia="da-DK"/>
              </w:rPr>
              <w:t xml:space="preserve"> in liaison with the HR </w:t>
            </w:r>
            <w:r w:rsidR="00343B71">
              <w:rPr>
                <w:rFonts w:ascii="Verdana" w:hAnsi="Verdana"/>
                <w:snapToGrid/>
                <w:color w:val="000000" w:themeColor="text1"/>
                <w:sz w:val="18"/>
                <w:szCs w:val="18"/>
                <w:lang w:eastAsia="da-DK"/>
              </w:rPr>
              <w:t>Department</w:t>
            </w:r>
          </w:p>
          <w:p w14:paraId="6DBF09CA" w14:textId="77777777" w:rsidR="00771205" w:rsidRPr="00660BF0" w:rsidRDefault="00771205" w:rsidP="00771205">
            <w:pPr>
              <w:widowControl/>
              <w:numPr>
                <w:ilvl w:val="0"/>
                <w:numId w:val="25"/>
              </w:numPr>
              <w:shd w:val="clear" w:color="auto" w:fill="FFFFFF"/>
              <w:spacing w:before="100" w:beforeAutospacing="1" w:after="100" w:afterAutospacing="1"/>
              <w:rPr>
                <w:rFonts w:ascii="Verdana" w:hAnsi="Verdana"/>
                <w:snapToGrid/>
                <w:color w:val="000000" w:themeColor="text1"/>
                <w:sz w:val="18"/>
                <w:szCs w:val="18"/>
                <w:lang w:eastAsia="da-DK"/>
              </w:rPr>
            </w:pPr>
            <w:r w:rsidRPr="00660BF0">
              <w:rPr>
                <w:rFonts w:ascii="Verdana" w:hAnsi="Verdana"/>
                <w:snapToGrid/>
                <w:color w:val="000000" w:themeColor="text1"/>
                <w:sz w:val="18"/>
                <w:szCs w:val="18"/>
                <w:lang w:eastAsia="da-DK"/>
              </w:rPr>
              <w:t>Provide advice to managers on salary placement and related benefits in consultation with the HR Department</w:t>
            </w:r>
          </w:p>
          <w:p w14:paraId="1338B088" w14:textId="44B53972" w:rsidR="00EF3961" w:rsidRPr="00660BF0" w:rsidRDefault="00EF3961" w:rsidP="00DD1F9B">
            <w:pPr>
              <w:widowControl/>
              <w:numPr>
                <w:ilvl w:val="0"/>
                <w:numId w:val="25"/>
              </w:numPr>
              <w:shd w:val="clear" w:color="auto" w:fill="FFFFFF"/>
              <w:spacing w:before="100" w:beforeAutospacing="1" w:after="100" w:afterAutospacing="1"/>
              <w:rPr>
                <w:rFonts w:ascii="Verdana" w:hAnsi="Verdana"/>
                <w:snapToGrid/>
                <w:color w:val="000000" w:themeColor="text1"/>
                <w:sz w:val="18"/>
                <w:szCs w:val="18"/>
                <w:lang w:eastAsia="da-DK"/>
              </w:rPr>
            </w:pPr>
            <w:r w:rsidRPr="00660BF0">
              <w:rPr>
                <w:rFonts w:ascii="Verdana" w:hAnsi="Verdana"/>
                <w:snapToGrid/>
                <w:color w:val="000000" w:themeColor="text1"/>
                <w:sz w:val="18"/>
                <w:szCs w:val="18"/>
                <w:lang w:eastAsia="da-DK"/>
              </w:rPr>
              <w:t xml:space="preserve">Support </w:t>
            </w:r>
            <w:r w:rsidR="002D7348" w:rsidRPr="00660BF0">
              <w:rPr>
                <w:rFonts w:ascii="Verdana" w:hAnsi="Verdana"/>
                <w:snapToGrid/>
                <w:color w:val="000000" w:themeColor="text1"/>
                <w:sz w:val="18"/>
                <w:szCs w:val="18"/>
                <w:lang w:eastAsia="da-DK"/>
              </w:rPr>
              <w:t xml:space="preserve">the </w:t>
            </w:r>
            <w:r w:rsidRPr="00660BF0">
              <w:rPr>
                <w:rFonts w:ascii="Verdana" w:hAnsi="Verdana"/>
                <w:snapToGrid/>
                <w:color w:val="000000" w:themeColor="text1"/>
                <w:sz w:val="18"/>
                <w:szCs w:val="18"/>
                <w:lang w:eastAsia="da-DK"/>
              </w:rPr>
              <w:t>long listing</w:t>
            </w:r>
            <w:r w:rsidR="002D7348" w:rsidRPr="00660BF0">
              <w:rPr>
                <w:rFonts w:ascii="Verdana" w:hAnsi="Verdana"/>
                <w:snapToGrid/>
                <w:color w:val="000000" w:themeColor="text1"/>
                <w:sz w:val="18"/>
                <w:szCs w:val="18"/>
                <w:lang w:eastAsia="da-DK"/>
              </w:rPr>
              <w:t xml:space="preserve"> </w:t>
            </w:r>
            <w:r w:rsidR="00C12AD8">
              <w:rPr>
                <w:rFonts w:ascii="Verdana" w:hAnsi="Verdana"/>
                <w:snapToGrid/>
                <w:color w:val="000000" w:themeColor="text1"/>
                <w:sz w:val="18"/>
                <w:szCs w:val="18"/>
                <w:lang w:eastAsia="da-DK"/>
              </w:rPr>
              <w:t xml:space="preserve">process as necessary and </w:t>
            </w:r>
            <w:r w:rsidR="002D7348" w:rsidRPr="00660BF0">
              <w:rPr>
                <w:rFonts w:ascii="Verdana" w:hAnsi="Verdana"/>
                <w:snapToGrid/>
                <w:color w:val="000000" w:themeColor="text1"/>
                <w:sz w:val="18"/>
                <w:szCs w:val="18"/>
                <w:lang w:eastAsia="da-DK"/>
              </w:rPr>
              <w:t>request</w:t>
            </w:r>
            <w:r w:rsidR="00C12AD8">
              <w:rPr>
                <w:rFonts w:ascii="Verdana" w:hAnsi="Verdana"/>
                <w:snapToGrid/>
                <w:color w:val="000000" w:themeColor="text1"/>
                <w:sz w:val="18"/>
                <w:szCs w:val="18"/>
                <w:lang w:eastAsia="da-DK"/>
              </w:rPr>
              <w:t>ed</w:t>
            </w:r>
            <w:r w:rsidRPr="00660BF0">
              <w:rPr>
                <w:rFonts w:ascii="Verdana" w:hAnsi="Verdana"/>
                <w:snapToGrid/>
                <w:color w:val="000000" w:themeColor="text1"/>
                <w:sz w:val="18"/>
                <w:szCs w:val="18"/>
                <w:lang w:eastAsia="da-DK"/>
              </w:rPr>
              <w:t xml:space="preserve"> </w:t>
            </w:r>
            <w:r w:rsidR="00C12AD8">
              <w:rPr>
                <w:rFonts w:ascii="Verdana" w:hAnsi="Verdana"/>
                <w:snapToGrid/>
                <w:color w:val="000000" w:themeColor="text1"/>
                <w:sz w:val="18"/>
                <w:szCs w:val="18"/>
                <w:lang w:eastAsia="da-DK"/>
              </w:rPr>
              <w:t xml:space="preserve">on all essential </w:t>
            </w:r>
            <w:proofErr w:type="gramStart"/>
            <w:r w:rsidR="002D7348" w:rsidRPr="00660BF0">
              <w:rPr>
                <w:rFonts w:ascii="Verdana" w:hAnsi="Verdana"/>
                <w:snapToGrid/>
                <w:color w:val="000000" w:themeColor="text1"/>
                <w:sz w:val="18"/>
                <w:szCs w:val="18"/>
                <w:lang w:eastAsia="da-DK"/>
              </w:rPr>
              <w:t>vacancies</w:t>
            </w:r>
            <w:proofErr w:type="gramEnd"/>
          </w:p>
          <w:p w14:paraId="783B025D" w14:textId="2B0B529F" w:rsidR="002158B6" w:rsidRPr="00F27A9C" w:rsidRDefault="002158B6" w:rsidP="00DD1F9B">
            <w:pPr>
              <w:widowControl/>
              <w:numPr>
                <w:ilvl w:val="0"/>
                <w:numId w:val="25"/>
              </w:numPr>
              <w:shd w:val="clear" w:color="auto" w:fill="FFFFFF"/>
              <w:spacing w:before="100" w:beforeAutospacing="1" w:after="100" w:afterAutospacing="1"/>
              <w:rPr>
                <w:rFonts w:ascii="Verdana" w:hAnsi="Verdana"/>
                <w:snapToGrid/>
                <w:color w:val="000000" w:themeColor="text1"/>
                <w:sz w:val="18"/>
                <w:szCs w:val="18"/>
                <w:lang w:eastAsia="da-DK"/>
              </w:rPr>
            </w:pPr>
            <w:r w:rsidRPr="00F27A9C">
              <w:rPr>
                <w:rFonts w:ascii="Verdana" w:hAnsi="Verdana"/>
                <w:snapToGrid/>
                <w:color w:val="000000" w:themeColor="text1"/>
                <w:sz w:val="18"/>
                <w:szCs w:val="18"/>
                <w:lang w:eastAsia="da-DK"/>
              </w:rPr>
              <w:t xml:space="preserve">Advice on and take lead in testing of applicants as relevant and necessary in consultation with hiring </w:t>
            </w:r>
            <w:proofErr w:type="gramStart"/>
            <w:r w:rsidRPr="00F27A9C">
              <w:rPr>
                <w:rFonts w:ascii="Verdana" w:hAnsi="Verdana"/>
                <w:snapToGrid/>
                <w:color w:val="000000" w:themeColor="text1"/>
                <w:sz w:val="18"/>
                <w:szCs w:val="18"/>
                <w:lang w:eastAsia="da-DK"/>
              </w:rPr>
              <w:t>manager</w:t>
            </w:r>
            <w:proofErr w:type="gramEnd"/>
          </w:p>
          <w:p w14:paraId="20A038AA" w14:textId="2206694D" w:rsidR="005A6822" w:rsidRDefault="005A642E" w:rsidP="00DD1F9B">
            <w:pPr>
              <w:widowControl/>
              <w:numPr>
                <w:ilvl w:val="0"/>
                <w:numId w:val="25"/>
              </w:numPr>
              <w:shd w:val="clear" w:color="auto" w:fill="FFFFFF"/>
              <w:spacing w:before="100" w:beforeAutospacing="1" w:after="100" w:afterAutospacing="1"/>
              <w:rPr>
                <w:rFonts w:ascii="Verdana" w:hAnsi="Verdana"/>
                <w:snapToGrid/>
                <w:color w:val="000000" w:themeColor="text1"/>
                <w:sz w:val="18"/>
                <w:szCs w:val="18"/>
                <w:lang w:eastAsia="da-DK"/>
              </w:rPr>
            </w:pPr>
            <w:r w:rsidRPr="00F27A9C">
              <w:rPr>
                <w:rFonts w:ascii="Verdana" w:hAnsi="Verdana"/>
                <w:snapToGrid/>
                <w:color w:val="000000" w:themeColor="text1"/>
                <w:sz w:val="18"/>
                <w:szCs w:val="18"/>
                <w:lang w:eastAsia="da-DK"/>
              </w:rPr>
              <w:t>Serve as HR-support on interview panels</w:t>
            </w:r>
            <w:r w:rsidR="00C541BE" w:rsidRPr="00F27A9C">
              <w:rPr>
                <w:rFonts w:ascii="Verdana" w:hAnsi="Verdana"/>
                <w:snapToGrid/>
                <w:color w:val="000000" w:themeColor="text1"/>
                <w:sz w:val="18"/>
                <w:szCs w:val="18"/>
                <w:lang w:eastAsia="da-DK"/>
              </w:rPr>
              <w:t xml:space="preserve"> as necessary and requested</w:t>
            </w:r>
            <w:r w:rsidR="00AA0189" w:rsidRPr="00F27A9C">
              <w:rPr>
                <w:rFonts w:ascii="Verdana" w:hAnsi="Verdana"/>
                <w:snapToGrid/>
                <w:color w:val="000000" w:themeColor="text1"/>
                <w:sz w:val="18"/>
                <w:szCs w:val="18"/>
                <w:lang w:eastAsia="da-DK"/>
              </w:rPr>
              <w:t xml:space="preserve">, but </w:t>
            </w:r>
            <w:r w:rsidR="004E73AE" w:rsidRPr="00F27A9C">
              <w:rPr>
                <w:rFonts w:ascii="Verdana" w:hAnsi="Verdana"/>
                <w:snapToGrid/>
                <w:color w:val="000000" w:themeColor="text1"/>
                <w:sz w:val="18"/>
                <w:szCs w:val="18"/>
                <w:lang w:eastAsia="da-DK"/>
              </w:rPr>
              <w:t>is</w:t>
            </w:r>
            <w:r w:rsidR="00AA0189" w:rsidRPr="00DD3254">
              <w:rPr>
                <w:rFonts w:ascii="Verdana" w:hAnsi="Verdana"/>
                <w:snapToGrid/>
                <w:color w:val="000000" w:themeColor="text1"/>
                <w:sz w:val="18"/>
                <w:szCs w:val="18"/>
                <w:lang w:eastAsia="da-DK"/>
              </w:rPr>
              <w:t xml:space="preserve"> at outset born member of all interview </w:t>
            </w:r>
            <w:proofErr w:type="gramStart"/>
            <w:r w:rsidR="00AA0189" w:rsidRPr="00DD3254">
              <w:rPr>
                <w:rFonts w:ascii="Verdana" w:hAnsi="Verdana"/>
                <w:snapToGrid/>
                <w:color w:val="000000" w:themeColor="text1"/>
                <w:sz w:val="18"/>
                <w:szCs w:val="18"/>
                <w:lang w:eastAsia="da-DK"/>
              </w:rPr>
              <w:t>panels</w:t>
            </w:r>
            <w:proofErr w:type="gramEnd"/>
          </w:p>
          <w:p w14:paraId="0B165A41" w14:textId="14B19F1B" w:rsidR="00343B71" w:rsidRPr="00C541BE" w:rsidRDefault="00343B71" w:rsidP="00DD1F9B">
            <w:pPr>
              <w:widowControl/>
              <w:numPr>
                <w:ilvl w:val="0"/>
                <w:numId w:val="25"/>
              </w:numPr>
              <w:shd w:val="clear" w:color="auto" w:fill="FFFFFF"/>
              <w:spacing w:before="100" w:beforeAutospacing="1" w:after="100" w:afterAutospacing="1"/>
              <w:rPr>
                <w:rFonts w:ascii="Verdana" w:hAnsi="Verdana"/>
                <w:snapToGrid/>
                <w:color w:val="000000" w:themeColor="text1"/>
                <w:sz w:val="18"/>
                <w:szCs w:val="18"/>
                <w:lang w:eastAsia="da-DK"/>
              </w:rPr>
            </w:pPr>
            <w:r>
              <w:rPr>
                <w:rFonts w:ascii="Verdana" w:hAnsi="Verdana"/>
                <w:snapToGrid/>
                <w:color w:val="000000" w:themeColor="text1"/>
                <w:sz w:val="18"/>
                <w:szCs w:val="18"/>
                <w:lang w:eastAsia="da-DK"/>
              </w:rPr>
              <w:t>Take references of preferred candidates in all recruitment processes prior to contracting</w:t>
            </w:r>
            <w:r w:rsidR="00F27A9C">
              <w:rPr>
                <w:rFonts w:ascii="Verdana" w:hAnsi="Verdana"/>
                <w:snapToGrid/>
                <w:color w:val="000000" w:themeColor="text1"/>
                <w:sz w:val="18"/>
                <w:szCs w:val="18"/>
                <w:lang w:eastAsia="da-DK"/>
              </w:rPr>
              <w:t>,</w:t>
            </w:r>
            <w:r w:rsidR="003869F1">
              <w:rPr>
                <w:rFonts w:ascii="Verdana" w:hAnsi="Verdana"/>
                <w:snapToGrid/>
                <w:color w:val="000000" w:themeColor="text1"/>
                <w:sz w:val="18"/>
                <w:szCs w:val="18"/>
                <w:lang w:eastAsia="da-DK"/>
              </w:rPr>
              <w:t xml:space="preserve"> if not done by hiring manager</w:t>
            </w:r>
          </w:p>
          <w:p w14:paraId="58AC833D" w14:textId="46721EB5" w:rsidR="00C12AD8" w:rsidRDefault="00C12AD8" w:rsidP="00DD1F9B">
            <w:pPr>
              <w:widowControl/>
              <w:numPr>
                <w:ilvl w:val="0"/>
                <w:numId w:val="25"/>
              </w:numPr>
              <w:shd w:val="clear" w:color="auto" w:fill="FFFFFF"/>
              <w:spacing w:before="100" w:beforeAutospacing="1" w:after="100" w:afterAutospacing="1"/>
              <w:rPr>
                <w:rFonts w:ascii="Verdana" w:hAnsi="Verdana"/>
                <w:snapToGrid/>
                <w:color w:val="000000" w:themeColor="text1"/>
                <w:sz w:val="18"/>
                <w:szCs w:val="18"/>
                <w:lang w:eastAsia="da-DK"/>
              </w:rPr>
            </w:pPr>
            <w:r>
              <w:rPr>
                <w:rFonts w:ascii="Verdana" w:hAnsi="Verdana"/>
                <w:snapToGrid/>
                <w:color w:val="000000" w:themeColor="text1"/>
                <w:sz w:val="18"/>
                <w:szCs w:val="18"/>
                <w:lang w:eastAsia="da-DK"/>
              </w:rPr>
              <w:t xml:space="preserve">Provide feedback to first interview candidates as necessary and </w:t>
            </w:r>
            <w:proofErr w:type="gramStart"/>
            <w:r>
              <w:rPr>
                <w:rFonts w:ascii="Verdana" w:hAnsi="Verdana"/>
                <w:snapToGrid/>
                <w:color w:val="000000" w:themeColor="text1"/>
                <w:sz w:val="18"/>
                <w:szCs w:val="18"/>
                <w:lang w:eastAsia="da-DK"/>
              </w:rPr>
              <w:t>requested</w:t>
            </w:r>
            <w:proofErr w:type="gramEnd"/>
          </w:p>
          <w:p w14:paraId="7D45C353" w14:textId="2310DE52" w:rsidR="00AA0189" w:rsidRDefault="00AA0189" w:rsidP="00DD1F9B">
            <w:pPr>
              <w:widowControl/>
              <w:numPr>
                <w:ilvl w:val="0"/>
                <w:numId w:val="25"/>
              </w:numPr>
              <w:shd w:val="clear" w:color="auto" w:fill="FFFFFF"/>
              <w:spacing w:before="100" w:beforeAutospacing="1" w:after="100" w:afterAutospacing="1"/>
              <w:rPr>
                <w:rFonts w:ascii="Verdana" w:hAnsi="Verdana"/>
                <w:snapToGrid/>
                <w:color w:val="000000" w:themeColor="text1"/>
                <w:sz w:val="18"/>
                <w:szCs w:val="18"/>
                <w:lang w:eastAsia="da-DK"/>
              </w:rPr>
            </w:pPr>
            <w:r>
              <w:rPr>
                <w:rFonts w:ascii="Verdana" w:hAnsi="Verdana"/>
                <w:snapToGrid/>
                <w:color w:val="000000" w:themeColor="text1"/>
                <w:sz w:val="18"/>
                <w:szCs w:val="18"/>
                <w:lang w:eastAsia="da-DK"/>
              </w:rPr>
              <w:t>Leads annual recruitment c</w:t>
            </w:r>
            <w:r w:rsidR="004E73AE">
              <w:rPr>
                <w:rFonts w:ascii="Verdana" w:hAnsi="Verdana"/>
                <w:snapToGrid/>
                <w:color w:val="000000" w:themeColor="text1"/>
                <w:sz w:val="18"/>
                <w:szCs w:val="18"/>
                <w:lang w:eastAsia="da-DK"/>
              </w:rPr>
              <w:t>ycle</w:t>
            </w:r>
            <w:r>
              <w:rPr>
                <w:rFonts w:ascii="Verdana" w:hAnsi="Verdana"/>
                <w:snapToGrid/>
                <w:color w:val="000000" w:themeColor="text1"/>
                <w:sz w:val="18"/>
                <w:szCs w:val="18"/>
                <w:lang w:eastAsia="da-DK"/>
              </w:rPr>
              <w:t xml:space="preserve"> for interns at both regional and country </w:t>
            </w:r>
            <w:proofErr w:type="gramStart"/>
            <w:r>
              <w:rPr>
                <w:rFonts w:ascii="Verdana" w:hAnsi="Verdana"/>
                <w:snapToGrid/>
                <w:color w:val="000000" w:themeColor="text1"/>
                <w:sz w:val="18"/>
                <w:szCs w:val="18"/>
                <w:lang w:eastAsia="da-DK"/>
              </w:rPr>
              <w:t>levels</w:t>
            </w:r>
            <w:proofErr w:type="gramEnd"/>
          </w:p>
          <w:p w14:paraId="11AF62A8" w14:textId="77777777" w:rsidR="00627E96" w:rsidRPr="00742718" w:rsidRDefault="00627E96" w:rsidP="00DD1F9B">
            <w:pPr>
              <w:pStyle w:val="Footer"/>
              <w:numPr>
                <w:ilvl w:val="0"/>
                <w:numId w:val="25"/>
              </w:numPr>
              <w:tabs>
                <w:tab w:val="clear" w:pos="4320"/>
                <w:tab w:val="clear" w:pos="8640"/>
              </w:tabs>
              <w:rPr>
                <w:rFonts w:ascii="Verdana" w:hAnsi="Verdana" w:cs="Arial"/>
                <w:color w:val="000000" w:themeColor="text1"/>
                <w:sz w:val="18"/>
                <w:szCs w:val="18"/>
              </w:rPr>
            </w:pPr>
            <w:r w:rsidRPr="00742718">
              <w:rPr>
                <w:rFonts w:ascii="Verdana" w:hAnsi="Verdana" w:cs="Arial"/>
                <w:color w:val="000000" w:themeColor="text1"/>
                <w:sz w:val="18"/>
                <w:szCs w:val="18"/>
              </w:rPr>
              <w:t xml:space="preserve">Support onboarding of DRC contracted staff as well as external consultants </w:t>
            </w:r>
          </w:p>
          <w:p w14:paraId="03ABBD73" w14:textId="02260BC1" w:rsidR="00C541BE" w:rsidRPr="00C541BE" w:rsidRDefault="00DD1F9B" w:rsidP="00130C4D">
            <w:pPr>
              <w:widowControl/>
              <w:numPr>
                <w:ilvl w:val="0"/>
                <w:numId w:val="25"/>
              </w:numPr>
              <w:shd w:val="clear" w:color="auto" w:fill="FFFFFF"/>
              <w:spacing w:before="100" w:beforeAutospacing="1" w:after="100" w:afterAutospacing="1"/>
              <w:rPr>
                <w:rFonts w:ascii="Verdana" w:hAnsi="Verdana" w:cs="Arial"/>
                <w:sz w:val="18"/>
                <w:szCs w:val="18"/>
              </w:rPr>
            </w:pPr>
            <w:r w:rsidRPr="00315B28">
              <w:rPr>
                <w:rFonts w:ascii="Verdana" w:hAnsi="Verdana"/>
                <w:snapToGrid/>
                <w:color w:val="000000" w:themeColor="text1"/>
                <w:sz w:val="18"/>
                <w:szCs w:val="18"/>
                <w:lang w:eastAsia="da-DK"/>
              </w:rPr>
              <w:t xml:space="preserve">Contribute to ensure information about deployments and issues related to multilateral delegates to IFRC and ICRC is shared with relevant staff members </w:t>
            </w:r>
            <w:r w:rsidR="00C12AD8">
              <w:rPr>
                <w:rFonts w:ascii="Verdana" w:hAnsi="Verdana"/>
                <w:snapToGrid/>
                <w:color w:val="000000" w:themeColor="text1"/>
                <w:sz w:val="18"/>
                <w:szCs w:val="18"/>
                <w:lang w:eastAsia="da-DK"/>
              </w:rPr>
              <w:t xml:space="preserve">in the </w:t>
            </w:r>
            <w:r w:rsidRPr="00315B28">
              <w:rPr>
                <w:rFonts w:ascii="Verdana" w:hAnsi="Verdana"/>
                <w:snapToGrid/>
                <w:color w:val="000000" w:themeColor="text1"/>
                <w:sz w:val="18"/>
                <w:szCs w:val="18"/>
                <w:lang w:eastAsia="da-DK"/>
              </w:rPr>
              <w:t>region</w:t>
            </w:r>
          </w:p>
        </w:tc>
      </w:tr>
      <w:tr w:rsidR="00BA3DD2" w:rsidRPr="00F04AD5" w14:paraId="21AEA0E0" w14:textId="77777777" w:rsidTr="006B57F1">
        <w:trPr>
          <w:cantSplit/>
          <w:trHeight w:val="577"/>
        </w:trPr>
        <w:tc>
          <w:tcPr>
            <w:tcW w:w="3685" w:type="dxa"/>
          </w:tcPr>
          <w:p w14:paraId="11D6DDAD" w14:textId="77777777" w:rsidR="00BA3DD2" w:rsidRDefault="00BA3DD2" w:rsidP="006B57F1">
            <w:pPr>
              <w:pStyle w:val="Footer"/>
              <w:tabs>
                <w:tab w:val="clear" w:pos="4320"/>
                <w:tab w:val="clear" w:pos="8640"/>
              </w:tabs>
              <w:jc w:val="center"/>
              <w:rPr>
                <w:rFonts w:ascii="Verdana" w:hAnsi="Verdana"/>
                <w:sz w:val="18"/>
                <w:szCs w:val="18"/>
              </w:rPr>
            </w:pPr>
          </w:p>
          <w:p w14:paraId="224A20F4" w14:textId="4A9D5BC8" w:rsidR="00BA3DD2" w:rsidRDefault="00BA3DD2" w:rsidP="006B57F1">
            <w:pPr>
              <w:pStyle w:val="Footer"/>
              <w:tabs>
                <w:tab w:val="clear" w:pos="4320"/>
                <w:tab w:val="clear" w:pos="8640"/>
              </w:tabs>
              <w:jc w:val="center"/>
              <w:rPr>
                <w:rFonts w:ascii="Verdana" w:hAnsi="Verdana"/>
                <w:sz w:val="18"/>
                <w:szCs w:val="18"/>
              </w:rPr>
            </w:pPr>
            <w:r>
              <w:rPr>
                <w:rFonts w:ascii="Verdana" w:hAnsi="Verdana"/>
                <w:sz w:val="18"/>
                <w:szCs w:val="18"/>
              </w:rPr>
              <w:t>Technical HR Support and Compliance</w:t>
            </w:r>
          </w:p>
          <w:p w14:paraId="14CAFECB" w14:textId="77777777" w:rsidR="00BA3DD2" w:rsidRDefault="00BA3DD2" w:rsidP="006B57F1">
            <w:pPr>
              <w:pStyle w:val="Footer"/>
              <w:tabs>
                <w:tab w:val="clear" w:pos="4320"/>
                <w:tab w:val="clear" w:pos="8640"/>
              </w:tabs>
              <w:jc w:val="center"/>
              <w:rPr>
                <w:rFonts w:ascii="Verdana" w:hAnsi="Verdana"/>
                <w:sz w:val="18"/>
                <w:szCs w:val="18"/>
              </w:rPr>
            </w:pPr>
          </w:p>
          <w:p w14:paraId="10DEFEA5" w14:textId="15A923B1" w:rsidR="00BA3DD2" w:rsidRDefault="00BA3DD2" w:rsidP="006B57F1">
            <w:pPr>
              <w:pStyle w:val="Footer"/>
              <w:tabs>
                <w:tab w:val="clear" w:pos="4320"/>
                <w:tab w:val="clear" w:pos="8640"/>
              </w:tabs>
              <w:jc w:val="center"/>
              <w:rPr>
                <w:rFonts w:ascii="Verdana" w:hAnsi="Verdana"/>
                <w:sz w:val="18"/>
                <w:szCs w:val="18"/>
              </w:rPr>
            </w:pPr>
            <w:r>
              <w:rPr>
                <w:rFonts w:ascii="Verdana" w:hAnsi="Verdana"/>
                <w:sz w:val="18"/>
                <w:szCs w:val="18"/>
              </w:rPr>
              <w:t>20%</w:t>
            </w:r>
          </w:p>
        </w:tc>
        <w:tc>
          <w:tcPr>
            <w:tcW w:w="11340" w:type="dxa"/>
          </w:tcPr>
          <w:p w14:paraId="55DBC24A" w14:textId="5722D647" w:rsidR="00BA3DD2" w:rsidRDefault="00BA3DD2" w:rsidP="006B57F1">
            <w:pPr>
              <w:widowControl/>
              <w:numPr>
                <w:ilvl w:val="0"/>
                <w:numId w:val="25"/>
              </w:numPr>
              <w:shd w:val="clear" w:color="auto" w:fill="FFFFFF"/>
              <w:spacing w:before="100" w:beforeAutospacing="1" w:after="100" w:afterAutospacing="1"/>
              <w:rPr>
                <w:rFonts w:ascii="Verdana" w:hAnsi="Verdana"/>
                <w:snapToGrid/>
                <w:color w:val="000000" w:themeColor="text1"/>
                <w:sz w:val="18"/>
                <w:szCs w:val="18"/>
                <w:lang w:eastAsia="da-DK"/>
              </w:rPr>
            </w:pPr>
            <w:r>
              <w:rPr>
                <w:rFonts w:ascii="Verdana" w:hAnsi="Verdana"/>
                <w:snapToGrid/>
                <w:color w:val="000000" w:themeColor="text1"/>
                <w:sz w:val="18"/>
                <w:szCs w:val="18"/>
                <w:lang w:eastAsia="da-DK"/>
              </w:rPr>
              <w:t xml:space="preserve">Serve as first point of contact for HR questions from all employees in </w:t>
            </w:r>
            <w:r w:rsidR="00C12AD8">
              <w:rPr>
                <w:rFonts w:ascii="Verdana" w:hAnsi="Verdana"/>
                <w:snapToGrid/>
                <w:color w:val="000000" w:themeColor="text1"/>
                <w:sz w:val="18"/>
                <w:szCs w:val="18"/>
                <w:lang w:eastAsia="da-DK"/>
              </w:rPr>
              <w:t xml:space="preserve">the </w:t>
            </w:r>
            <w:proofErr w:type="gramStart"/>
            <w:r w:rsidR="00C12AD8">
              <w:rPr>
                <w:rFonts w:ascii="Verdana" w:hAnsi="Verdana"/>
                <w:snapToGrid/>
                <w:color w:val="000000" w:themeColor="text1"/>
                <w:sz w:val="18"/>
                <w:szCs w:val="18"/>
                <w:lang w:eastAsia="da-DK"/>
              </w:rPr>
              <w:t>r</w:t>
            </w:r>
            <w:r>
              <w:rPr>
                <w:rFonts w:ascii="Verdana" w:hAnsi="Verdana"/>
                <w:snapToGrid/>
                <w:color w:val="000000" w:themeColor="text1"/>
                <w:sz w:val="18"/>
                <w:szCs w:val="18"/>
                <w:lang w:eastAsia="da-DK"/>
              </w:rPr>
              <w:t>egion</w:t>
            </w:r>
            <w:proofErr w:type="gramEnd"/>
          </w:p>
          <w:p w14:paraId="6AB977DF" w14:textId="6260256C" w:rsidR="00BA3DD2" w:rsidRPr="00C541BE" w:rsidRDefault="00BA3DD2" w:rsidP="006B57F1">
            <w:pPr>
              <w:widowControl/>
              <w:numPr>
                <w:ilvl w:val="0"/>
                <w:numId w:val="25"/>
              </w:numPr>
              <w:shd w:val="clear" w:color="auto" w:fill="FFFFFF"/>
              <w:spacing w:before="100" w:beforeAutospacing="1" w:after="100" w:afterAutospacing="1"/>
              <w:rPr>
                <w:rFonts w:ascii="Verdana" w:hAnsi="Verdana"/>
                <w:snapToGrid/>
                <w:color w:val="000000" w:themeColor="text1"/>
                <w:sz w:val="18"/>
                <w:szCs w:val="18"/>
                <w:lang w:eastAsia="da-DK"/>
              </w:rPr>
            </w:pPr>
            <w:r w:rsidRPr="00C541BE">
              <w:rPr>
                <w:rFonts w:ascii="Verdana" w:hAnsi="Verdana"/>
                <w:snapToGrid/>
                <w:color w:val="000000" w:themeColor="text1"/>
                <w:sz w:val="18"/>
                <w:szCs w:val="18"/>
                <w:lang w:eastAsia="da-DK"/>
              </w:rPr>
              <w:t>Provide advice on interpretation</w:t>
            </w:r>
            <w:r>
              <w:rPr>
                <w:rFonts w:ascii="Verdana" w:hAnsi="Verdana"/>
                <w:snapToGrid/>
                <w:color w:val="000000" w:themeColor="text1"/>
                <w:sz w:val="18"/>
                <w:szCs w:val="18"/>
                <w:lang w:eastAsia="da-DK"/>
              </w:rPr>
              <w:t>, exceptions</w:t>
            </w:r>
            <w:r w:rsidRPr="00C541BE">
              <w:rPr>
                <w:rFonts w:ascii="Verdana" w:hAnsi="Verdana"/>
                <w:snapToGrid/>
                <w:color w:val="000000" w:themeColor="text1"/>
                <w:sz w:val="18"/>
                <w:szCs w:val="18"/>
                <w:lang w:eastAsia="da-DK"/>
              </w:rPr>
              <w:t xml:space="preserve"> and application of </w:t>
            </w:r>
            <w:r>
              <w:rPr>
                <w:rFonts w:ascii="Verdana" w:hAnsi="Verdana"/>
                <w:snapToGrid/>
                <w:color w:val="000000" w:themeColor="text1"/>
                <w:sz w:val="18"/>
                <w:szCs w:val="18"/>
                <w:lang w:eastAsia="da-DK"/>
              </w:rPr>
              <w:t xml:space="preserve">DRC </w:t>
            </w:r>
            <w:r w:rsidRPr="00C541BE">
              <w:rPr>
                <w:rFonts w:ascii="Verdana" w:hAnsi="Verdana"/>
                <w:snapToGrid/>
                <w:color w:val="000000" w:themeColor="text1"/>
                <w:sz w:val="18"/>
                <w:szCs w:val="18"/>
                <w:lang w:eastAsia="da-DK"/>
              </w:rPr>
              <w:t xml:space="preserve">HR policies, </w:t>
            </w:r>
            <w:r>
              <w:rPr>
                <w:rFonts w:ascii="Verdana" w:hAnsi="Verdana"/>
                <w:snapToGrid/>
                <w:color w:val="000000" w:themeColor="text1"/>
                <w:sz w:val="18"/>
                <w:szCs w:val="18"/>
                <w:lang w:eastAsia="da-DK"/>
              </w:rPr>
              <w:t>Terms and Conditions</w:t>
            </w:r>
            <w:r w:rsidRPr="00C541BE">
              <w:rPr>
                <w:rFonts w:ascii="Verdana" w:hAnsi="Verdana"/>
                <w:snapToGrid/>
                <w:color w:val="000000" w:themeColor="text1"/>
                <w:sz w:val="18"/>
                <w:szCs w:val="18"/>
                <w:lang w:eastAsia="da-DK"/>
              </w:rPr>
              <w:t xml:space="preserve"> and rules</w:t>
            </w:r>
            <w:r>
              <w:rPr>
                <w:rFonts w:ascii="Verdana" w:hAnsi="Verdana"/>
                <w:snapToGrid/>
                <w:color w:val="000000" w:themeColor="text1"/>
                <w:sz w:val="18"/>
                <w:szCs w:val="18"/>
                <w:lang w:eastAsia="da-DK"/>
              </w:rPr>
              <w:t xml:space="preserve"> in consultation with HR Department and </w:t>
            </w:r>
            <w:proofErr w:type="gramStart"/>
            <w:r>
              <w:rPr>
                <w:rFonts w:ascii="Verdana" w:hAnsi="Verdana"/>
                <w:snapToGrid/>
                <w:color w:val="000000" w:themeColor="text1"/>
                <w:sz w:val="18"/>
                <w:szCs w:val="18"/>
                <w:lang w:eastAsia="da-DK"/>
              </w:rPr>
              <w:t>management</w:t>
            </w:r>
            <w:proofErr w:type="gramEnd"/>
          </w:p>
          <w:p w14:paraId="5B81F4E0" w14:textId="66830749" w:rsidR="00BA3DD2" w:rsidRPr="00C541BE" w:rsidRDefault="00BA3DD2" w:rsidP="006B57F1">
            <w:pPr>
              <w:widowControl/>
              <w:numPr>
                <w:ilvl w:val="0"/>
                <w:numId w:val="25"/>
              </w:numPr>
              <w:shd w:val="clear" w:color="auto" w:fill="FFFFFF"/>
              <w:spacing w:before="100" w:beforeAutospacing="1" w:after="100" w:afterAutospacing="1"/>
              <w:rPr>
                <w:rFonts w:ascii="Verdana" w:hAnsi="Verdana"/>
                <w:snapToGrid/>
                <w:color w:val="000000" w:themeColor="text1"/>
                <w:sz w:val="18"/>
                <w:szCs w:val="18"/>
                <w:lang w:eastAsia="da-DK"/>
              </w:rPr>
            </w:pPr>
            <w:r w:rsidRPr="00C541BE">
              <w:rPr>
                <w:rFonts w:ascii="Verdana" w:hAnsi="Verdana"/>
                <w:snapToGrid/>
                <w:color w:val="000000" w:themeColor="text1"/>
                <w:sz w:val="18"/>
                <w:szCs w:val="18"/>
                <w:lang w:eastAsia="da-DK"/>
              </w:rPr>
              <w:t>Advi</w:t>
            </w:r>
            <w:r>
              <w:rPr>
                <w:rFonts w:ascii="Verdana" w:hAnsi="Verdana"/>
                <w:snapToGrid/>
                <w:color w:val="000000" w:themeColor="text1"/>
                <w:sz w:val="18"/>
                <w:szCs w:val="18"/>
                <w:lang w:eastAsia="da-DK"/>
              </w:rPr>
              <w:t>c</w:t>
            </w:r>
            <w:r w:rsidRPr="00C541BE">
              <w:rPr>
                <w:rFonts w:ascii="Verdana" w:hAnsi="Verdana"/>
                <w:snapToGrid/>
                <w:color w:val="000000" w:themeColor="text1"/>
                <w:sz w:val="18"/>
                <w:szCs w:val="18"/>
                <w:lang w:eastAsia="da-DK"/>
              </w:rPr>
              <w:t xml:space="preserve">e and counsel staff in respect </w:t>
            </w:r>
            <w:proofErr w:type="spellStart"/>
            <w:r>
              <w:rPr>
                <w:rFonts w:ascii="Verdana" w:hAnsi="Verdana"/>
                <w:snapToGrid/>
                <w:color w:val="000000" w:themeColor="text1"/>
                <w:sz w:val="18"/>
                <w:szCs w:val="18"/>
                <w:lang w:eastAsia="da-DK"/>
              </w:rPr>
              <w:t>o</w:t>
            </w:r>
            <w:r w:rsidR="00472B70">
              <w:rPr>
                <w:rFonts w:ascii="Verdana" w:hAnsi="Verdana"/>
                <w:snapToGrid/>
                <w:color w:val="000000" w:themeColor="text1"/>
                <w:sz w:val="18"/>
                <w:szCs w:val="18"/>
                <w:lang w:eastAsia="da-DK"/>
              </w:rPr>
              <w:t>n</w:t>
            </w:r>
            <w:r w:rsidRPr="00C541BE">
              <w:rPr>
                <w:rFonts w:ascii="Verdana" w:hAnsi="Verdana"/>
                <w:snapToGrid/>
                <w:color w:val="000000" w:themeColor="text1"/>
                <w:sz w:val="18"/>
                <w:szCs w:val="18"/>
                <w:lang w:eastAsia="da-DK"/>
              </w:rPr>
              <w:t>code</w:t>
            </w:r>
            <w:proofErr w:type="spellEnd"/>
            <w:r w:rsidRPr="00C541BE">
              <w:rPr>
                <w:rFonts w:ascii="Verdana" w:hAnsi="Verdana"/>
                <w:snapToGrid/>
                <w:color w:val="000000" w:themeColor="text1"/>
                <w:sz w:val="18"/>
                <w:szCs w:val="18"/>
                <w:lang w:eastAsia="da-DK"/>
              </w:rPr>
              <w:t xml:space="preserve"> of conduct and </w:t>
            </w:r>
            <w:r>
              <w:rPr>
                <w:rFonts w:ascii="Verdana" w:hAnsi="Verdana"/>
                <w:snapToGrid/>
                <w:color w:val="000000" w:themeColor="text1"/>
                <w:sz w:val="18"/>
                <w:szCs w:val="18"/>
                <w:lang w:eastAsia="da-DK"/>
              </w:rPr>
              <w:t>complaints mechanism</w:t>
            </w:r>
          </w:p>
          <w:p w14:paraId="239C09BF" w14:textId="7DAE3528" w:rsidR="00BA3DD2" w:rsidRPr="00C541BE" w:rsidRDefault="00BA3DD2" w:rsidP="006B57F1">
            <w:pPr>
              <w:widowControl/>
              <w:numPr>
                <w:ilvl w:val="0"/>
                <w:numId w:val="25"/>
              </w:numPr>
              <w:shd w:val="clear" w:color="auto" w:fill="FFFFFF"/>
              <w:spacing w:before="100" w:beforeAutospacing="1" w:after="100" w:afterAutospacing="1"/>
              <w:rPr>
                <w:rFonts w:ascii="Verdana" w:hAnsi="Verdana"/>
                <w:snapToGrid/>
                <w:color w:val="000000" w:themeColor="text1"/>
                <w:sz w:val="18"/>
                <w:szCs w:val="18"/>
                <w:lang w:eastAsia="da-DK"/>
              </w:rPr>
            </w:pPr>
            <w:r w:rsidRPr="00C541BE">
              <w:rPr>
                <w:rFonts w:ascii="Verdana" w:hAnsi="Verdana"/>
                <w:snapToGrid/>
                <w:color w:val="000000" w:themeColor="text1"/>
                <w:sz w:val="18"/>
                <w:szCs w:val="18"/>
                <w:lang w:eastAsia="da-DK"/>
              </w:rPr>
              <w:t>Provide performance management advice to staff and management</w:t>
            </w:r>
            <w:r>
              <w:rPr>
                <w:rFonts w:ascii="Verdana" w:hAnsi="Verdana"/>
                <w:snapToGrid/>
                <w:color w:val="000000" w:themeColor="text1"/>
                <w:sz w:val="18"/>
                <w:szCs w:val="18"/>
                <w:lang w:eastAsia="da-DK"/>
              </w:rPr>
              <w:t xml:space="preserve"> based on DRC HR policies and </w:t>
            </w:r>
            <w:proofErr w:type="gramStart"/>
            <w:r>
              <w:rPr>
                <w:rFonts w:ascii="Verdana" w:hAnsi="Verdana"/>
                <w:snapToGrid/>
                <w:color w:val="000000" w:themeColor="text1"/>
                <w:sz w:val="18"/>
                <w:szCs w:val="18"/>
                <w:lang w:eastAsia="da-DK"/>
              </w:rPr>
              <w:t>guidance</w:t>
            </w:r>
            <w:proofErr w:type="gramEnd"/>
          </w:p>
          <w:p w14:paraId="342EAC18" w14:textId="5477DDAD" w:rsidR="00BA3DD2" w:rsidRDefault="00BA3DD2" w:rsidP="006B57F1">
            <w:pPr>
              <w:pStyle w:val="ListParagraph"/>
              <w:widowControl/>
              <w:numPr>
                <w:ilvl w:val="0"/>
                <w:numId w:val="25"/>
              </w:numPr>
              <w:rPr>
                <w:rFonts w:ascii="Verdana" w:hAnsi="Verdana"/>
                <w:snapToGrid/>
                <w:color w:val="000000" w:themeColor="text1"/>
                <w:sz w:val="18"/>
                <w:szCs w:val="18"/>
                <w:lang w:eastAsia="da-DK"/>
              </w:rPr>
            </w:pPr>
            <w:r w:rsidRPr="00F04AD5">
              <w:rPr>
                <w:rFonts w:ascii="Verdana" w:hAnsi="Verdana"/>
                <w:snapToGrid/>
                <w:color w:val="000000" w:themeColor="text1"/>
                <w:sz w:val="18"/>
                <w:szCs w:val="18"/>
                <w:lang w:eastAsia="da-DK"/>
              </w:rPr>
              <w:t xml:space="preserve">Monitor regional compliance with HR policies and </w:t>
            </w:r>
            <w:r w:rsidRPr="003D37A2">
              <w:rPr>
                <w:rFonts w:ascii="Verdana" w:hAnsi="Verdana"/>
                <w:snapToGrid/>
                <w:color w:val="000000" w:themeColor="text1"/>
                <w:sz w:val="18"/>
                <w:szCs w:val="18"/>
                <w:lang w:eastAsia="da-DK"/>
              </w:rPr>
              <w:t>procedures and</w:t>
            </w:r>
            <w:r w:rsidRPr="00F04AD5">
              <w:rPr>
                <w:rFonts w:ascii="Verdana" w:hAnsi="Verdana"/>
                <w:snapToGrid/>
                <w:color w:val="000000" w:themeColor="text1"/>
                <w:sz w:val="18"/>
                <w:szCs w:val="18"/>
                <w:lang w:eastAsia="da-DK"/>
              </w:rPr>
              <w:t xml:space="preserve"> ensure that </w:t>
            </w:r>
            <w:r w:rsidR="00C12AD8">
              <w:rPr>
                <w:rFonts w:ascii="Verdana" w:hAnsi="Verdana"/>
                <w:snapToGrid/>
                <w:color w:val="000000" w:themeColor="text1"/>
                <w:sz w:val="18"/>
                <w:szCs w:val="18"/>
                <w:lang w:eastAsia="da-DK"/>
              </w:rPr>
              <w:t xml:space="preserve">challenges are </w:t>
            </w:r>
            <w:proofErr w:type="gramStart"/>
            <w:r w:rsidRPr="00F04AD5">
              <w:rPr>
                <w:rFonts w:ascii="Verdana" w:hAnsi="Verdana"/>
                <w:snapToGrid/>
                <w:color w:val="000000" w:themeColor="text1"/>
                <w:sz w:val="18"/>
                <w:szCs w:val="18"/>
                <w:lang w:eastAsia="da-DK"/>
              </w:rPr>
              <w:t>addressed</w:t>
            </w:r>
            <w:proofErr w:type="gramEnd"/>
            <w:r w:rsidRPr="00F04AD5">
              <w:rPr>
                <w:rFonts w:ascii="Verdana" w:hAnsi="Verdana"/>
                <w:snapToGrid/>
                <w:color w:val="000000" w:themeColor="text1"/>
                <w:sz w:val="18"/>
                <w:szCs w:val="18"/>
                <w:lang w:eastAsia="da-DK"/>
              </w:rPr>
              <w:t xml:space="preserve"> </w:t>
            </w:r>
          </w:p>
          <w:p w14:paraId="6F8FE5F5" w14:textId="52ABCD28" w:rsidR="00BA3DD2" w:rsidRDefault="00BA3DD2" w:rsidP="006B57F1">
            <w:pPr>
              <w:pStyle w:val="ListParagraph"/>
              <w:widowControl/>
              <w:numPr>
                <w:ilvl w:val="0"/>
                <w:numId w:val="25"/>
              </w:numPr>
              <w:rPr>
                <w:rFonts w:ascii="Verdana" w:hAnsi="Verdana"/>
                <w:snapToGrid/>
                <w:color w:val="000000" w:themeColor="text1"/>
                <w:sz w:val="18"/>
                <w:szCs w:val="18"/>
                <w:lang w:eastAsia="da-DK"/>
              </w:rPr>
            </w:pPr>
            <w:r>
              <w:rPr>
                <w:rFonts w:ascii="Verdana" w:hAnsi="Verdana"/>
                <w:snapToGrid/>
                <w:color w:val="000000" w:themeColor="text1"/>
                <w:sz w:val="18"/>
                <w:szCs w:val="18"/>
                <w:lang w:eastAsia="da-DK"/>
              </w:rPr>
              <w:t xml:space="preserve">Support Managers </w:t>
            </w:r>
            <w:r w:rsidR="004B4A96">
              <w:rPr>
                <w:rFonts w:ascii="Verdana" w:hAnsi="Verdana"/>
                <w:snapToGrid/>
                <w:color w:val="000000" w:themeColor="text1"/>
                <w:sz w:val="18"/>
                <w:szCs w:val="18"/>
                <w:lang w:eastAsia="da-DK"/>
              </w:rPr>
              <w:t xml:space="preserve">and staff </w:t>
            </w:r>
            <w:r>
              <w:rPr>
                <w:rFonts w:ascii="Verdana" w:hAnsi="Verdana"/>
                <w:snapToGrid/>
                <w:color w:val="000000" w:themeColor="text1"/>
                <w:sz w:val="18"/>
                <w:szCs w:val="18"/>
                <w:lang w:eastAsia="da-DK"/>
              </w:rPr>
              <w:t xml:space="preserve">around </w:t>
            </w:r>
            <w:r w:rsidR="004B4A96">
              <w:rPr>
                <w:rFonts w:ascii="Verdana" w:hAnsi="Verdana"/>
                <w:snapToGrid/>
                <w:color w:val="000000" w:themeColor="text1"/>
                <w:sz w:val="18"/>
                <w:szCs w:val="18"/>
                <w:lang w:eastAsia="da-DK"/>
              </w:rPr>
              <w:t xml:space="preserve">all aspects of staff wellbeing and </w:t>
            </w:r>
            <w:r>
              <w:rPr>
                <w:rFonts w:ascii="Verdana" w:hAnsi="Verdana"/>
                <w:snapToGrid/>
                <w:color w:val="000000" w:themeColor="text1"/>
                <w:sz w:val="18"/>
                <w:szCs w:val="18"/>
                <w:lang w:eastAsia="da-DK"/>
              </w:rPr>
              <w:t>duty of care</w:t>
            </w:r>
            <w:r w:rsidR="004B4A96">
              <w:rPr>
                <w:rFonts w:ascii="Verdana" w:hAnsi="Verdana"/>
                <w:snapToGrid/>
                <w:color w:val="000000" w:themeColor="text1"/>
                <w:sz w:val="18"/>
                <w:szCs w:val="18"/>
                <w:lang w:eastAsia="da-DK"/>
              </w:rPr>
              <w:t xml:space="preserve"> including</w:t>
            </w:r>
            <w:r>
              <w:rPr>
                <w:rFonts w:ascii="Verdana" w:hAnsi="Verdana"/>
                <w:snapToGrid/>
                <w:color w:val="000000" w:themeColor="text1"/>
                <w:sz w:val="18"/>
                <w:szCs w:val="18"/>
                <w:lang w:eastAsia="da-DK"/>
              </w:rPr>
              <w:t xml:space="preserve"> best practices, systems and specific </w:t>
            </w:r>
            <w:r w:rsidR="004B4A96">
              <w:rPr>
                <w:rFonts w:ascii="Verdana" w:hAnsi="Verdana"/>
                <w:snapToGrid/>
                <w:color w:val="000000" w:themeColor="text1"/>
                <w:sz w:val="18"/>
                <w:szCs w:val="18"/>
                <w:lang w:eastAsia="da-DK"/>
              </w:rPr>
              <w:t xml:space="preserve">challenges and </w:t>
            </w:r>
            <w:proofErr w:type="gramStart"/>
            <w:r>
              <w:rPr>
                <w:rFonts w:ascii="Verdana" w:hAnsi="Verdana"/>
                <w:snapToGrid/>
                <w:color w:val="000000" w:themeColor="text1"/>
                <w:sz w:val="18"/>
                <w:szCs w:val="18"/>
                <w:lang w:eastAsia="da-DK"/>
              </w:rPr>
              <w:t>concerns</w:t>
            </w:r>
            <w:proofErr w:type="gramEnd"/>
          </w:p>
          <w:p w14:paraId="7D8CE809" w14:textId="77777777" w:rsidR="00C12AD8" w:rsidRPr="00F04AD5" w:rsidRDefault="00C12AD8" w:rsidP="00C12AD8">
            <w:pPr>
              <w:pStyle w:val="ListParagraph"/>
              <w:widowControl/>
              <w:rPr>
                <w:rFonts w:ascii="Verdana" w:hAnsi="Verdana"/>
                <w:snapToGrid/>
                <w:color w:val="000000" w:themeColor="text1"/>
                <w:sz w:val="18"/>
                <w:szCs w:val="18"/>
                <w:lang w:eastAsia="da-DK"/>
              </w:rPr>
            </w:pPr>
          </w:p>
        </w:tc>
      </w:tr>
      <w:tr w:rsidR="005C20D8" w:rsidRPr="00A56EC8" w14:paraId="671B804D" w14:textId="77777777" w:rsidTr="00AA06E5">
        <w:trPr>
          <w:cantSplit/>
          <w:trHeight w:val="577"/>
        </w:trPr>
        <w:tc>
          <w:tcPr>
            <w:tcW w:w="3685" w:type="dxa"/>
          </w:tcPr>
          <w:p w14:paraId="7E9F7831" w14:textId="77777777" w:rsidR="00BA3DD2" w:rsidRDefault="00BA3DD2" w:rsidP="005C20D8">
            <w:pPr>
              <w:pStyle w:val="Footer"/>
              <w:jc w:val="center"/>
              <w:rPr>
                <w:rFonts w:ascii="Verdana" w:hAnsi="Verdana"/>
                <w:sz w:val="18"/>
                <w:szCs w:val="18"/>
              </w:rPr>
            </w:pPr>
          </w:p>
          <w:p w14:paraId="48F9C6CF" w14:textId="77777777" w:rsidR="00130C4D" w:rsidRDefault="005C20D8" w:rsidP="005C20D8">
            <w:pPr>
              <w:pStyle w:val="Footer"/>
              <w:jc w:val="center"/>
              <w:rPr>
                <w:rFonts w:ascii="Verdana" w:hAnsi="Verdana"/>
                <w:sz w:val="18"/>
                <w:szCs w:val="18"/>
              </w:rPr>
            </w:pPr>
            <w:r>
              <w:rPr>
                <w:rFonts w:ascii="Verdana" w:hAnsi="Verdana"/>
                <w:sz w:val="18"/>
                <w:szCs w:val="18"/>
              </w:rPr>
              <w:t xml:space="preserve">HR </w:t>
            </w:r>
            <w:r w:rsidR="00BA3DD2">
              <w:rPr>
                <w:rFonts w:ascii="Verdana" w:hAnsi="Verdana"/>
                <w:sz w:val="18"/>
                <w:szCs w:val="18"/>
              </w:rPr>
              <w:t>S</w:t>
            </w:r>
            <w:r>
              <w:rPr>
                <w:rFonts w:ascii="Verdana" w:hAnsi="Verdana"/>
                <w:sz w:val="18"/>
                <w:szCs w:val="18"/>
              </w:rPr>
              <w:t xml:space="preserve">upport to </w:t>
            </w:r>
          </w:p>
          <w:p w14:paraId="1089AF1A" w14:textId="5F1F25CB" w:rsidR="005C20D8" w:rsidRPr="00315B28" w:rsidRDefault="00BA3DD2" w:rsidP="005C20D8">
            <w:pPr>
              <w:pStyle w:val="Footer"/>
              <w:jc w:val="center"/>
              <w:rPr>
                <w:rFonts w:ascii="Verdana" w:hAnsi="Verdana"/>
                <w:sz w:val="18"/>
                <w:szCs w:val="18"/>
              </w:rPr>
            </w:pPr>
            <w:r>
              <w:rPr>
                <w:rFonts w:ascii="Verdana" w:hAnsi="Verdana"/>
                <w:sz w:val="18"/>
                <w:szCs w:val="18"/>
              </w:rPr>
              <w:t xml:space="preserve">Regional </w:t>
            </w:r>
            <w:r w:rsidR="005C20D8">
              <w:rPr>
                <w:rFonts w:ascii="Verdana" w:hAnsi="Verdana"/>
                <w:sz w:val="18"/>
                <w:szCs w:val="18"/>
              </w:rPr>
              <w:t>Management</w:t>
            </w:r>
          </w:p>
          <w:p w14:paraId="10BB1298" w14:textId="6F997547" w:rsidR="005C20D8" w:rsidRDefault="00BA3DD2" w:rsidP="005C20D8">
            <w:pPr>
              <w:pStyle w:val="Footer"/>
              <w:tabs>
                <w:tab w:val="clear" w:pos="4320"/>
                <w:tab w:val="clear" w:pos="8640"/>
              </w:tabs>
              <w:jc w:val="center"/>
              <w:rPr>
                <w:rFonts w:ascii="Verdana" w:hAnsi="Verdana"/>
                <w:sz w:val="18"/>
                <w:szCs w:val="18"/>
              </w:rPr>
            </w:pPr>
            <w:r>
              <w:rPr>
                <w:rFonts w:ascii="Verdana" w:hAnsi="Verdana"/>
                <w:sz w:val="18"/>
                <w:szCs w:val="18"/>
              </w:rPr>
              <w:br/>
            </w:r>
            <w:r w:rsidR="00DD1F9B">
              <w:rPr>
                <w:rFonts w:ascii="Verdana" w:hAnsi="Verdana"/>
                <w:sz w:val="18"/>
                <w:szCs w:val="18"/>
              </w:rPr>
              <w:t>2</w:t>
            </w:r>
            <w:r>
              <w:rPr>
                <w:rFonts w:ascii="Verdana" w:hAnsi="Verdana"/>
                <w:sz w:val="18"/>
                <w:szCs w:val="18"/>
              </w:rPr>
              <w:t>0</w:t>
            </w:r>
            <w:r w:rsidR="00DD1F9B">
              <w:rPr>
                <w:rFonts w:ascii="Verdana" w:hAnsi="Verdana"/>
                <w:sz w:val="18"/>
                <w:szCs w:val="18"/>
              </w:rPr>
              <w:t>%</w:t>
            </w:r>
          </w:p>
        </w:tc>
        <w:tc>
          <w:tcPr>
            <w:tcW w:w="11340" w:type="dxa"/>
          </w:tcPr>
          <w:p w14:paraId="0D0F33B8" w14:textId="6F4D451B" w:rsidR="005C20D8" w:rsidRPr="00E64D56" w:rsidRDefault="005C20D8" w:rsidP="00E55692">
            <w:pPr>
              <w:widowControl/>
              <w:numPr>
                <w:ilvl w:val="0"/>
                <w:numId w:val="25"/>
              </w:numPr>
              <w:shd w:val="clear" w:color="auto" w:fill="FFFFFF"/>
              <w:spacing w:before="100" w:beforeAutospacing="1" w:after="100" w:afterAutospacing="1"/>
              <w:rPr>
                <w:rFonts w:ascii="Verdana" w:hAnsi="Verdana"/>
                <w:snapToGrid/>
                <w:color w:val="000000" w:themeColor="text1"/>
                <w:sz w:val="18"/>
                <w:szCs w:val="18"/>
                <w:lang w:eastAsia="da-DK"/>
              </w:rPr>
            </w:pPr>
            <w:r w:rsidRPr="00E64D56">
              <w:rPr>
                <w:rFonts w:ascii="Verdana" w:hAnsi="Verdana"/>
                <w:snapToGrid/>
                <w:color w:val="000000" w:themeColor="text1"/>
                <w:sz w:val="18"/>
                <w:szCs w:val="18"/>
                <w:lang w:eastAsia="da-DK"/>
              </w:rPr>
              <w:t xml:space="preserve">Provide the </w:t>
            </w:r>
            <w:proofErr w:type="spellStart"/>
            <w:r w:rsidR="00C12AD8">
              <w:rPr>
                <w:rFonts w:ascii="Verdana" w:hAnsi="Verdana"/>
                <w:snapToGrid/>
                <w:color w:val="000000" w:themeColor="text1"/>
                <w:sz w:val="18"/>
                <w:szCs w:val="18"/>
                <w:lang w:eastAsia="da-DK"/>
              </w:rPr>
              <w:t>HoR</w:t>
            </w:r>
            <w:proofErr w:type="spellEnd"/>
            <w:r w:rsidR="00C12AD8">
              <w:rPr>
                <w:rFonts w:ascii="Verdana" w:hAnsi="Verdana"/>
                <w:snapToGrid/>
                <w:color w:val="000000" w:themeColor="text1"/>
                <w:sz w:val="18"/>
                <w:szCs w:val="18"/>
                <w:lang w:eastAsia="da-DK"/>
              </w:rPr>
              <w:t xml:space="preserve"> and CMs</w:t>
            </w:r>
            <w:r w:rsidR="00AD4508">
              <w:rPr>
                <w:rFonts w:ascii="Verdana" w:hAnsi="Verdana"/>
                <w:snapToGrid/>
                <w:color w:val="000000" w:themeColor="text1"/>
                <w:sz w:val="18"/>
                <w:szCs w:val="18"/>
                <w:lang w:eastAsia="da-DK"/>
              </w:rPr>
              <w:t xml:space="preserve"> </w:t>
            </w:r>
            <w:r w:rsidRPr="00E64D56">
              <w:rPr>
                <w:rFonts w:ascii="Verdana" w:hAnsi="Verdana"/>
                <w:snapToGrid/>
                <w:color w:val="000000" w:themeColor="text1"/>
                <w:sz w:val="18"/>
                <w:szCs w:val="18"/>
                <w:lang w:eastAsia="da-DK"/>
              </w:rPr>
              <w:t xml:space="preserve">with effective </w:t>
            </w:r>
            <w:r w:rsidR="00C12AD8">
              <w:rPr>
                <w:rFonts w:ascii="Verdana" w:hAnsi="Verdana"/>
                <w:snapToGrid/>
                <w:color w:val="000000" w:themeColor="text1"/>
                <w:sz w:val="18"/>
                <w:szCs w:val="18"/>
                <w:lang w:eastAsia="da-DK"/>
              </w:rPr>
              <w:t xml:space="preserve">and compliant </w:t>
            </w:r>
            <w:r w:rsidRPr="00E64D56">
              <w:rPr>
                <w:rFonts w:ascii="Verdana" w:hAnsi="Verdana"/>
                <w:snapToGrid/>
                <w:color w:val="000000" w:themeColor="text1"/>
                <w:sz w:val="18"/>
                <w:szCs w:val="18"/>
                <w:lang w:eastAsia="da-DK"/>
              </w:rPr>
              <w:t xml:space="preserve">advice on all staff </w:t>
            </w:r>
            <w:proofErr w:type="gramStart"/>
            <w:r w:rsidRPr="00E64D56">
              <w:rPr>
                <w:rFonts w:ascii="Verdana" w:hAnsi="Verdana"/>
                <w:snapToGrid/>
                <w:color w:val="000000" w:themeColor="text1"/>
                <w:sz w:val="18"/>
                <w:szCs w:val="18"/>
                <w:lang w:eastAsia="da-DK"/>
              </w:rPr>
              <w:t>issues</w:t>
            </w:r>
            <w:proofErr w:type="gramEnd"/>
            <w:r w:rsidRPr="00E64D56">
              <w:rPr>
                <w:rFonts w:ascii="Verdana" w:hAnsi="Verdana"/>
                <w:snapToGrid/>
                <w:color w:val="000000" w:themeColor="text1"/>
                <w:sz w:val="18"/>
                <w:szCs w:val="18"/>
                <w:lang w:eastAsia="da-DK"/>
              </w:rPr>
              <w:t xml:space="preserve"> </w:t>
            </w:r>
          </w:p>
          <w:p w14:paraId="31B5497F" w14:textId="679681B7" w:rsidR="00E34DAA" w:rsidRPr="00E64D56" w:rsidRDefault="00C12AD8" w:rsidP="00E55692">
            <w:pPr>
              <w:widowControl/>
              <w:numPr>
                <w:ilvl w:val="0"/>
                <w:numId w:val="25"/>
              </w:numPr>
              <w:shd w:val="clear" w:color="auto" w:fill="FFFFFF"/>
              <w:spacing w:before="100" w:beforeAutospacing="1" w:after="100" w:afterAutospacing="1"/>
              <w:rPr>
                <w:rFonts w:ascii="Verdana" w:hAnsi="Verdana"/>
                <w:snapToGrid/>
                <w:color w:val="000000" w:themeColor="text1"/>
                <w:sz w:val="18"/>
                <w:szCs w:val="18"/>
                <w:lang w:eastAsia="da-DK"/>
              </w:rPr>
            </w:pPr>
            <w:r>
              <w:rPr>
                <w:rFonts w:ascii="Verdana" w:hAnsi="Verdana"/>
                <w:snapToGrid/>
                <w:color w:val="000000" w:themeColor="text1"/>
                <w:sz w:val="18"/>
                <w:szCs w:val="18"/>
                <w:lang w:eastAsia="da-DK"/>
              </w:rPr>
              <w:t xml:space="preserve">Support </w:t>
            </w:r>
            <w:proofErr w:type="spellStart"/>
            <w:r>
              <w:rPr>
                <w:rFonts w:ascii="Verdana" w:hAnsi="Verdana"/>
                <w:snapToGrid/>
                <w:color w:val="000000" w:themeColor="text1"/>
                <w:sz w:val="18"/>
                <w:szCs w:val="18"/>
                <w:lang w:eastAsia="da-DK"/>
              </w:rPr>
              <w:t>HoR</w:t>
            </w:r>
            <w:proofErr w:type="spellEnd"/>
            <w:r>
              <w:rPr>
                <w:rFonts w:ascii="Verdana" w:hAnsi="Verdana"/>
                <w:snapToGrid/>
                <w:color w:val="000000" w:themeColor="text1"/>
                <w:sz w:val="18"/>
                <w:szCs w:val="18"/>
                <w:lang w:eastAsia="da-DK"/>
              </w:rPr>
              <w:t xml:space="preserve"> and CMs to </w:t>
            </w:r>
            <w:r w:rsidR="00E34DAA" w:rsidRPr="00E64D56">
              <w:rPr>
                <w:rFonts w:ascii="Verdana" w:hAnsi="Verdana"/>
                <w:snapToGrid/>
                <w:color w:val="000000" w:themeColor="text1"/>
                <w:sz w:val="18"/>
                <w:szCs w:val="18"/>
                <w:lang w:eastAsia="da-DK"/>
              </w:rPr>
              <w:t xml:space="preserve">manage and resolve complex employee relations issues </w:t>
            </w:r>
            <w:r>
              <w:rPr>
                <w:rFonts w:ascii="Verdana" w:hAnsi="Verdana"/>
                <w:snapToGrid/>
                <w:color w:val="000000" w:themeColor="text1"/>
                <w:sz w:val="18"/>
                <w:szCs w:val="18"/>
                <w:lang w:eastAsia="da-DK"/>
              </w:rPr>
              <w:t>as</w:t>
            </w:r>
            <w:r w:rsidR="00E34DAA" w:rsidRPr="00E64D56">
              <w:rPr>
                <w:rFonts w:ascii="Verdana" w:hAnsi="Verdana"/>
                <w:snapToGrid/>
                <w:color w:val="000000" w:themeColor="text1"/>
                <w:sz w:val="18"/>
                <w:szCs w:val="18"/>
                <w:lang w:eastAsia="da-DK"/>
              </w:rPr>
              <w:t xml:space="preserve"> needed</w:t>
            </w:r>
            <w:r>
              <w:rPr>
                <w:rFonts w:ascii="Verdana" w:hAnsi="Verdana"/>
                <w:snapToGrid/>
                <w:color w:val="000000" w:themeColor="text1"/>
                <w:sz w:val="18"/>
                <w:szCs w:val="18"/>
                <w:lang w:eastAsia="da-DK"/>
              </w:rPr>
              <w:t xml:space="preserve"> in </w:t>
            </w:r>
            <w:r w:rsidRPr="00E64D56">
              <w:rPr>
                <w:rFonts w:ascii="Verdana" w:hAnsi="Verdana"/>
                <w:snapToGrid/>
                <w:color w:val="000000" w:themeColor="text1"/>
                <w:sz w:val="18"/>
                <w:szCs w:val="18"/>
                <w:lang w:eastAsia="da-DK"/>
              </w:rPr>
              <w:t xml:space="preserve">consultation with HR </w:t>
            </w:r>
            <w:r w:rsidR="00771205">
              <w:rPr>
                <w:rFonts w:ascii="Verdana" w:hAnsi="Verdana"/>
                <w:snapToGrid/>
                <w:color w:val="000000" w:themeColor="text1"/>
                <w:sz w:val="18"/>
                <w:szCs w:val="18"/>
                <w:lang w:eastAsia="da-DK"/>
              </w:rPr>
              <w:t>D</w:t>
            </w:r>
            <w:r w:rsidRPr="00E64D56">
              <w:rPr>
                <w:rFonts w:ascii="Verdana" w:hAnsi="Verdana"/>
                <w:snapToGrid/>
                <w:color w:val="000000" w:themeColor="text1"/>
                <w:sz w:val="18"/>
                <w:szCs w:val="18"/>
                <w:lang w:eastAsia="da-DK"/>
              </w:rPr>
              <w:t>epartment</w:t>
            </w:r>
            <w:r w:rsidR="00E34DAA" w:rsidRPr="00E64D56">
              <w:rPr>
                <w:rFonts w:ascii="Verdana" w:hAnsi="Verdana"/>
                <w:snapToGrid/>
                <w:color w:val="000000" w:themeColor="text1"/>
                <w:sz w:val="18"/>
                <w:szCs w:val="18"/>
                <w:lang w:eastAsia="da-DK"/>
              </w:rPr>
              <w:t xml:space="preserve"> </w:t>
            </w:r>
          </w:p>
          <w:p w14:paraId="1B3FC0F5" w14:textId="77777777" w:rsidR="005C20D8" w:rsidRPr="00387875" w:rsidRDefault="005C20D8" w:rsidP="00E55692">
            <w:pPr>
              <w:pStyle w:val="ListParagraph"/>
              <w:numPr>
                <w:ilvl w:val="0"/>
                <w:numId w:val="25"/>
              </w:numPr>
              <w:rPr>
                <w:rFonts w:ascii="Verdana" w:hAnsi="Verdana"/>
                <w:snapToGrid/>
                <w:color w:val="000000" w:themeColor="text1"/>
                <w:sz w:val="18"/>
                <w:szCs w:val="18"/>
                <w:lang w:eastAsia="da-DK"/>
              </w:rPr>
            </w:pPr>
            <w:r w:rsidRPr="00DD6B97">
              <w:rPr>
                <w:rFonts w:ascii="Verdana" w:hAnsi="Verdana"/>
                <w:snapToGrid/>
                <w:color w:val="000000" w:themeColor="text1"/>
                <w:sz w:val="18"/>
                <w:szCs w:val="18"/>
                <w:lang w:eastAsia="da-DK"/>
              </w:rPr>
              <w:t xml:space="preserve">Monitor contract expirations and upcoming end of missions to ensure timely extension of contract or advertising for </w:t>
            </w:r>
            <w:proofErr w:type="gramStart"/>
            <w:r w:rsidRPr="00DD6B97">
              <w:rPr>
                <w:rFonts w:ascii="Verdana" w:hAnsi="Verdana"/>
                <w:snapToGrid/>
                <w:color w:val="000000" w:themeColor="text1"/>
                <w:sz w:val="18"/>
                <w:szCs w:val="18"/>
                <w:lang w:eastAsia="da-DK"/>
              </w:rPr>
              <w:t>replacement</w:t>
            </w:r>
            <w:proofErr w:type="gramEnd"/>
          </w:p>
          <w:p w14:paraId="588FFC04" w14:textId="7EB310BA" w:rsidR="00E8166D" w:rsidRDefault="005C20D8" w:rsidP="00E55692">
            <w:pPr>
              <w:widowControl/>
              <w:numPr>
                <w:ilvl w:val="0"/>
                <w:numId w:val="25"/>
              </w:numPr>
              <w:shd w:val="clear" w:color="auto" w:fill="FFFFFF"/>
              <w:spacing w:before="100" w:beforeAutospacing="1" w:after="100" w:afterAutospacing="1"/>
              <w:rPr>
                <w:rFonts w:ascii="Verdana" w:hAnsi="Verdana"/>
                <w:snapToGrid/>
                <w:color w:val="000000" w:themeColor="text1"/>
                <w:sz w:val="18"/>
                <w:szCs w:val="18"/>
                <w:lang w:eastAsia="da-DK"/>
              </w:rPr>
            </w:pPr>
            <w:r w:rsidRPr="00E64D56">
              <w:rPr>
                <w:rFonts w:ascii="Verdana" w:hAnsi="Verdana"/>
                <w:snapToGrid/>
                <w:color w:val="000000" w:themeColor="text1"/>
                <w:sz w:val="18"/>
                <w:szCs w:val="18"/>
                <w:lang w:eastAsia="da-DK"/>
              </w:rPr>
              <w:t xml:space="preserve">Contribute to the development of </w:t>
            </w:r>
            <w:r w:rsidR="00771205">
              <w:rPr>
                <w:rFonts w:ascii="Verdana" w:hAnsi="Verdana"/>
                <w:snapToGrid/>
                <w:color w:val="000000" w:themeColor="text1"/>
                <w:sz w:val="18"/>
                <w:szCs w:val="18"/>
                <w:lang w:eastAsia="da-DK"/>
              </w:rPr>
              <w:t>staff recruitment and</w:t>
            </w:r>
            <w:r w:rsidRPr="00E64D56">
              <w:rPr>
                <w:rFonts w:ascii="Verdana" w:hAnsi="Verdana"/>
                <w:snapToGrid/>
                <w:color w:val="000000" w:themeColor="text1"/>
                <w:sz w:val="18"/>
                <w:szCs w:val="18"/>
                <w:lang w:eastAsia="da-DK"/>
              </w:rPr>
              <w:t xml:space="preserve"> retention </w:t>
            </w:r>
            <w:proofErr w:type="gramStart"/>
            <w:r w:rsidRPr="00E64D56">
              <w:rPr>
                <w:rFonts w:ascii="Verdana" w:hAnsi="Verdana"/>
                <w:snapToGrid/>
                <w:color w:val="000000" w:themeColor="text1"/>
                <w:sz w:val="18"/>
                <w:szCs w:val="18"/>
                <w:lang w:eastAsia="da-DK"/>
              </w:rPr>
              <w:t>strategies</w:t>
            </w:r>
            <w:proofErr w:type="gramEnd"/>
          </w:p>
          <w:p w14:paraId="012EC46A" w14:textId="63BB859A" w:rsidR="00E55692" w:rsidRPr="00AA0189" w:rsidRDefault="00E55692" w:rsidP="00E55692">
            <w:pPr>
              <w:pStyle w:val="Footer"/>
              <w:numPr>
                <w:ilvl w:val="0"/>
                <w:numId w:val="25"/>
              </w:numPr>
              <w:tabs>
                <w:tab w:val="clear" w:pos="4320"/>
                <w:tab w:val="clear" w:pos="8640"/>
              </w:tabs>
              <w:rPr>
                <w:rFonts w:ascii="Verdana" w:hAnsi="Verdana" w:cs="Arial"/>
                <w:color w:val="000000" w:themeColor="text1"/>
                <w:sz w:val="18"/>
                <w:szCs w:val="18"/>
              </w:rPr>
            </w:pPr>
            <w:r>
              <w:rPr>
                <w:rFonts w:ascii="Verdana" w:hAnsi="Verdana" w:cs="Arial"/>
                <w:color w:val="000000" w:themeColor="text1"/>
                <w:sz w:val="18"/>
                <w:szCs w:val="18"/>
              </w:rPr>
              <w:t>Support the m</w:t>
            </w:r>
            <w:r w:rsidRPr="00AA0189">
              <w:rPr>
                <w:rFonts w:ascii="Verdana" w:hAnsi="Verdana" w:cs="Arial"/>
                <w:color w:val="000000" w:themeColor="text1"/>
                <w:sz w:val="18"/>
                <w:szCs w:val="18"/>
              </w:rPr>
              <w:t>aintain</w:t>
            </w:r>
            <w:r>
              <w:rPr>
                <w:rFonts w:ascii="Verdana" w:hAnsi="Verdana" w:cs="Arial"/>
                <w:color w:val="000000" w:themeColor="text1"/>
                <w:sz w:val="18"/>
                <w:szCs w:val="18"/>
              </w:rPr>
              <w:t xml:space="preserve">ing of </w:t>
            </w:r>
            <w:r w:rsidRPr="00AA0189">
              <w:rPr>
                <w:rFonts w:ascii="Verdana" w:hAnsi="Verdana" w:cs="Arial"/>
                <w:color w:val="000000" w:themeColor="text1"/>
                <w:sz w:val="18"/>
                <w:szCs w:val="18"/>
              </w:rPr>
              <w:t>an updated overview of compulso</w:t>
            </w:r>
            <w:r>
              <w:rPr>
                <w:rFonts w:ascii="Verdana" w:hAnsi="Verdana" w:cs="Arial"/>
                <w:color w:val="000000" w:themeColor="text1"/>
                <w:sz w:val="18"/>
                <w:szCs w:val="18"/>
              </w:rPr>
              <w:t>r</w:t>
            </w:r>
            <w:r w:rsidRPr="00AA0189">
              <w:rPr>
                <w:rFonts w:ascii="Verdana" w:hAnsi="Verdana" w:cs="Arial"/>
                <w:color w:val="000000" w:themeColor="text1"/>
                <w:sz w:val="18"/>
                <w:szCs w:val="18"/>
              </w:rPr>
              <w:t>y training attendance of all staff</w:t>
            </w:r>
            <w:r>
              <w:rPr>
                <w:rFonts w:ascii="Verdana" w:hAnsi="Verdana" w:cs="Arial"/>
                <w:color w:val="000000" w:themeColor="text1"/>
                <w:sz w:val="18"/>
                <w:szCs w:val="18"/>
              </w:rPr>
              <w:t xml:space="preserve"> in the </w:t>
            </w:r>
            <w:proofErr w:type="gramStart"/>
            <w:r>
              <w:rPr>
                <w:rFonts w:ascii="Verdana" w:hAnsi="Verdana" w:cs="Arial"/>
                <w:color w:val="000000" w:themeColor="text1"/>
                <w:sz w:val="18"/>
                <w:szCs w:val="18"/>
              </w:rPr>
              <w:t>region</w:t>
            </w:r>
            <w:proofErr w:type="gramEnd"/>
            <w:r>
              <w:rPr>
                <w:rFonts w:ascii="Verdana" w:hAnsi="Verdana" w:cs="Arial"/>
                <w:color w:val="000000" w:themeColor="text1"/>
                <w:sz w:val="18"/>
                <w:szCs w:val="18"/>
              </w:rPr>
              <w:t xml:space="preserve"> </w:t>
            </w:r>
          </w:p>
          <w:p w14:paraId="7CEB13C5" w14:textId="34A68B40" w:rsidR="00771205" w:rsidRPr="00771205" w:rsidRDefault="00771205" w:rsidP="00E55692">
            <w:pPr>
              <w:pStyle w:val="Footer"/>
              <w:numPr>
                <w:ilvl w:val="0"/>
                <w:numId w:val="25"/>
              </w:numPr>
              <w:tabs>
                <w:tab w:val="clear" w:pos="4320"/>
                <w:tab w:val="clear" w:pos="8640"/>
              </w:tabs>
              <w:rPr>
                <w:rFonts w:ascii="Verdana" w:hAnsi="Verdana" w:cs="Arial"/>
                <w:color w:val="000000" w:themeColor="text1"/>
                <w:sz w:val="18"/>
                <w:szCs w:val="18"/>
              </w:rPr>
            </w:pPr>
            <w:r>
              <w:rPr>
                <w:rFonts w:ascii="Verdana" w:hAnsi="Verdana"/>
                <w:color w:val="000000" w:themeColor="text1"/>
                <w:sz w:val="18"/>
                <w:szCs w:val="18"/>
              </w:rPr>
              <w:t>S</w:t>
            </w:r>
            <w:r w:rsidRPr="00AA0189">
              <w:rPr>
                <w:rFonts w:ascii="Verdana" w:hAnsi="Verdana"/>
                <w:color w:val="000000" w:themeColor="text1"/>
                <w:sz w:val="18"/>
                <w:szCs w:val="18"/>
              </w:rPr>
              <w:t xml:space="preserve">upport </w:t>
            </w:r>
            <w:r>
              <w:rPr>
                <w:rFonts w:ascii="Verdana" w:hAnsi="Verdana"/>
                <w:color w:val="000000" w:themeColor="text1"/>
                <w:sz w:val="18"/>
                <w:szCs w:val="18"/>
              </w:rPr>
              <w:t>M</w:t>
            </w:r>
            <w:r w:rsidRPr="00AA0189">
              <w:rPr>
                <w:rFonts w:ascii="Verdana" w:hAnsi="Verdana"/>
                <w:color w:val="000000" w:themeColor="text1"/>
                <w:sz w:val="18"/>
                <w:szCs w:val="18"/>
              </w:rPr>
              <w:t xml:space="preserve">anagers to </w:t>
            </w:r>
            <w:r>
              <w:rPr>
                <w:rFonts w:ascii="Verdana" w:hAnsi="Verdana"/>
                <w:color w:val="000000" w:themeColor="text1"/>
                <w:sz w:val="18"/>
                <w:szCs w:val="18"/>
              </w:rPr>
              <w:t xml:space="preserve">identify relevant competence development and </w:t>
            </w:r>
            <w:r w:rsidRPr="00AA0189">
              <w:rPr>
                <w:rFonts w:ascii="Verdana" w:hAnsi="Verdana"/>
                <w:color w:val="000000" w:themeColor="text1"/>
                <w:sz w:val="18"/>
                <w:szCs w:val="18"/>
              </w:rPr>
              <w:t>training</w:t>
            </w:r>
            <w:r>
              <w:rPr>
                <w:rFonts w:ascii="Verdana" w:hAnsi="Verdana"/>
                <w:color w:val="000000" w:themeColor="text1"/>
                <w:sz w:val="18"/>
                <w:szCs w:val="18"/>
              </w:rPr>
              <w:t xml:space="preserve"> opportunities</w:t>
            </w:r>
            <w:r w:rsidRPr="00AA0189">
              <w:rPr>
                <w:rFonts w:ascii="Verdana" w:hAnsi="Verdana"/>
                <w:color w:val="000000" w:themeColor="text1"/>
                <w:sz w:val="18"/>
                <w:szCs w:val="18"/>
              </w:rPr>
              <w:t xml:space="preserve"> </w:t>
            </w:r>
            <w:r>
              <w:rPr>
                <w:rFonts w:ascii="Verdana" w:hAnsi="Verdana"/>
                <w:color w:val="000000" w:themeColor="text1"/>
                <w:sz w:val="18"/>
                <w:szCs w:val="18"/>
              </w:rPr>
              <w:t>for</w:t>
            </w:r>
            <w:r w:rsidRPr="00AA0189">
              <w:rPr>
                <w:rFonts w:ascii="Verdana" w:hAnsi="Verdana"/>
                <w:color w:val="000000" w:themeColor="text1"/>
                <w:sz w:val="18"/>
                <w:szCs w:val="18"/>
              </w:rPr>
              <w:t xml:space="preserve"> all staff</w:t>
            </w:r>
            <w:r w:rsidR="00130C4D">
              <w:rPr>
                <w:rFonts w:ascii="Verdana" w:hAnsi="Verdana"/>
                <w:color w:val="000000" w:themeColor="text1"/>
                <w:sz w:val="18"/>
                <w:szCs w:val="18"/>
              </w:rPr>
              <w:t xml:space="preserve"> as </w:t>
            </w:r>
            <w:proofErr w:type="gramStart"/>
            <w:r w:rsidR="00130C4D">
              <w:rPr>
                <w:rFonts w:ascii="Verdana" w:hAnsi="Verdana"/>
                <w:color w:val="000000" w:themeColor="text1"/>
                <w:sz w:val="18"/>
                <w:szCs w:val="18"/>
              </w:rPr>
              <w:t>possible</w:t>
            </w:r>
            <w:proofErr w:type="gramEnd"/>
          </w:p>
          <w:p w14:paraId="73C4FC99" w14:textId="4E32EB94" w:rsidR="00771205" w:rsidRPr="00771205" w:rsidDel="005E1EE3" w:rsidRDefault="00771205" w:rsidP="00771205">
            <w:pPr>
              <w:pStyle w:val="Footer"/>
              <w:tabs>
                <w:tab w:val="clear" w:pos="4320"/>
                <w:tab w:val="clear" w:pos="8640"/>
              </w:tabs>
              <w:ind w:left="720"/>
              <w:rPr>
                <w:rFonts w:ascii="Verdana" w:hAnsi="Verdana" w:cs="Arial"/>
                <w:color w:val="000000" w:themeColor="text1"/>
                <w:sz w:val="18"/>
                <w:szCs w:val="18"/>
              </w:rPr>
            </w:pPr>
          </w:p>
        </w:tc>
      </w:tr>
      <w:tr w:rsidR="005C20D8" w:rsidRPr="00A56EC8" w14:paraId="09ACCFB0" w14:textId="77777777" w:rsidTr="00AA06E5">
        <w:trPr>
          <w:cantSplit/>
          <w:trHeight w:val="577"/>
        </w:trPr>
        <w:tc>
          <w:tcPr>
            <w:tcW w:w="3685" w:type="dxa"/>
          </w:tcPr>
          <w:p w14:paraId="42D9171E" w14:textId="77777777" w:rsidR="005C20D8" w:rsidRDefault="005C20D8" w:rsidP="005C20D8">
            <w:pPr>
              <w:pStyle w:val="Footer"/>
              <w:tabs>
                <w:tab w:val="clear" w:pos="4320"/>
                <w:tab w:val="clear" w:pos="8640"/>
              </w:tabs>
              <w:jc w:val="center"/>
              <w:rPr>
                <w:rFonts w:ascii="Verdana" w:hAnsi="Verdana"/>
                <w:sz w:val="18"/>
                <w:szCs w:val="18"/>
              </w:rPr>
            </w:pPr>
          </w:p>
          <w:p w14:paraId="24E302D0" w14:textId="289A5F55" w:rsidR="005C20D8" w:rsidRDefault="00751273" w:rsidP="005C20D8">
            <w:pPr>
              <w:pStyle w:val="Footer"/>
              <w:tabs>
                <w:tab w:val="clear" w:pos="4320"/>
                <w:tab w:val="clear" w:pos="8640"/>
              </w:tabs>
              <w:jc w:val="center"/>
              <w:rPr>
                <w:rFonts w:ascii="Verdana" w:hAnsi="Verdana"/>
                <w:sz w:val="18"/>
                <w:szCs w:val="18"/>
              </w:rPr>
            </w:pPr>
            <w:r>
              <w:rPr>
                <w:rFonts w:ascii="Verdana" w:hAnsi="Verdana"/>
                <w:sz w:val="18"/>
                <w:szCs w:val="18"/>
              </w:rPr>
              <w:t xml:space="preserve">HR </w:t>
            </w:r>
            <w:r w:rsidR="005C20D8" w:rsidRPr="00A56EC8">
              <w:rPr>
                <w:rFonts w:ascii="Verdana" w:hAnsi="Verdana"/>
                <w:sz w:val="18"/>
                <w:szCs w:val="18"/>
              </w:rPr>
              <w:t>Coordination</w:t>
            </w:r>
            <w:r w:rsidR="005C20D8">
              <w:rPr>
                <w:rFonts w:ascii="Verdana" w:hAnsi="Verdana"/>
                <w:sz w:val="18"/>
                <w:szCs w:val="18"/>
              </w:rPr>
              <w:t xml:space="preserve"> and </w:t>
            </w:r>
            <w:r w:rsidR="00BA3DD2">
              <w:rPr>
                <w:rFonts w:ascii="Verdana" w:hAnsi="Verdana"/>
                <w:sz w:val="18"/>
                <w:szCs w:val="18"/>
              </w:rPr>
              <w:t>R</w:t>
            </w:r>
            <w:r w:rsidR="005C20D8">
              <w:rPr>
                <w:rFonts w:ascii="Verdana" w:hAnsi="Verdana"/>
                <w:sz w:val="18"/>
                <w:szCs w:val="18"/>
              </w:rPr>
              <w:t>epresentation</w:t>
            </w:r>
          </w:p>
          <w:p w14:paraId="58476075" w14:textId="77777777" w:rsidR="00867A4A" w:rsidRDefault="00867A4A" w:rsidP="005C20D8">
            <w:pPr>
              <w:pStyle w:val="Footer"/>
              <w:tabs>
                <w:tab w:val="clear" w:pos="4320"/>
                <w:tab w:val="clear" w:pos="8640"/>
              </w:tabs>
              <w:jc w:val="center"/>
              <w:rPr>
                <w:rFonts w:ascii="Verdana" w:hAnsi="Verdana"/>
                <w:sz w:val="18"/>
                <w:szCs w:val="18"/>
              </w:rPr>
            </w:pPr>
          </w:p>
          <w:p w14:paraId="20BFD6EA" w14:textId="4BBB68B1" w:rsidR="005C20D8" w:rsidRPr="00A56EC8" w:rsidRDefault="00FC5F6A" w:rsidP="005C20D8">
            <w:pPr>
              <w:pStyle w:val="Footer"/>
              <w:tabs>
                <w:tab w:val="clear" w:pos="4320"/>
                <w:tab w:val="clear" w:pos="8640"/>
              </w:tabs>
              <w:jc w:val="center"/>
              <w:rPr>
                <w:rFonts w:ascii="Verdana" w:hAnsi="Verdana"/>
                <w:sz w:val="18"/>
                <w:szCs w:val="18"/>
              </w:rPr>
            </w:pPr>
            <w:r>
              <w:rPr>
                <w:rFonts w:ascii="Verdana" w:hAnsi="Verdana"/>
                <w:sz w:val="18"/>
                <w:szCs w:val="18"/>
              </w:rPr>
              <w:t>1</w:t>
            </w:r>
            <w:r w:rsidR="005C20D8">
              <w:rPr>
                <w:rFonts w:ascii="Verdana" w:hAnsi="Verdana"/>
                <w:sz w:val="18"/>
                <w:szCs w:val="18"/>
              </w:rPr>
              <w:t>0%</w:t>
            </w:r>
            <w:r w:rsidR="005C20D8">
              <w:rPr>
                <w:rFonts w:ascii="Verdana" w:hAnsi="Verdana"/>
                <w:sz w:val="18"/>
                <w:szCs w:val="18"/>
              </w:rPr>
              <w:br/>
            </w:r>
          </w:p>
        </w:tc>
        <w:tc>
          <w:tcPr>
            <w:tcW w:w="11340" w:type="dxa"/>
          </w:tcPr>
          <w:p w14:paraId="00CCE075" w14:textId="3FD4F682" w:rsidR="005C20D8" w:rsidRPr="00C541BE" w:rsidRDefault="005C20D8" w:rsidP="00E8166D">
            <w:pPr>
              <w:widowControl/>
              <w:numPr>
                <w:ilvl w:val="0"/>
                <w:numId w:val="28"/>
              </w:numPr>
              <w:shd w:val="clear" w:color="auto" w:fill="FFFFFF"/>
              <w:spacing w:before="100" w:beforeAutospacing="1" w:after="100" w:afterAutospacing="1"/>
              <w:rPr>
                <w:rFonts w:ascii="Verdana" w:hAnsi="Verdana"/>
                <w:snapToGrid/>
                <w:color w:val="000000" w:themeColor="text1"/>
                <w:sz w:val="18"/>
                <w:szCs w:val="18"/>
                <w:lang w:eastAsia="da-DK"/>
              </w:rPr>
            </w:pPr>
            <w:r w:rsidRPr="00C541BE">
              <w:rPr>
                <w:rFonts w:ascii="Verdana" w:hAnsi="Verdana"/>
                <w:snapToGrid/>
                <w:color w:val="000000" w:themeColor="text1"/>
                <w:sz w:val="18"/>
                <w:szCs w:val="18"/>
                <w:lang w:eastAsia="da-DK"/>
              </w:rPr>
              <w:t xml:space="preserve">Functions as liaison between the </w:t>
            </w:r>
            <w:r>
              <w:rPr>
                <w:rFonts w:ascii="Verdana" w:hAnsi="Verdana"/>
                <w:snapToGrid/>
                <w:color w:val="000000" w:themeColor="text1"/>
                <w:sz w:val="18"/>
                <w:szCs w:val="18"/>
                <w:lang w:eastAsia="da-DK"/>
              </w:rPr>
              <w:t>R</w:t>
            </w:r>
            <w:r w:rsidRPr="00C541BE">
              <w:rPr>
                <w:rFonts w:ascii="Verdana" w:hAnsi="Verdana"/>
                <w:snapToGrid/>
                <w:color w:val="000000" w:themeColor="text1"/>
                <w:sz w:val="18"/>
                <w:szCs w:val="18"/>
                <w:lang w:eastAsia="da-DK"/>
              </w:rPr>
              <w:t>egion and the HR Department</w:t>
            </w:r>
          </w:p>
          <w:p w14:paraId="790C3B39" w14:textId="31B0FF1F" w:rsidR="00E8166D" w:rsidRPr="00E64D56" w:rsidRDefault="00E8166D" w:rsidP="00E8166D">
            <w:pPr>
              <w:widowControl/>
              <w:numPr>
                <w:ilvl w:val="0"/>
                <w:numId w:val="28"/>
              </w:numPr>
              <w:shd w:val="clear" w:color="auto" w:fill="FFFFFF"/>
              <w:spacing w:before="100" w:beforeAutospacing="1" w:after="100" w:afterAutospacing="1"/>
              <w:rPr>
                <w:rFonts w:ascii="Verdana" w:hAnsi="Verdana"/>
                <w:snapToGrid/>
                <w:color w:val="000000" w:themeColor="text1"/>
                <w:sz w:val="18"/>
                <w:szCs w:val="18"/>
                <w:lang w:eastAsia="da-DK"/>
              </w:rPr>
            </w:pPr>
            <w:r w:rsidRPr="00E64D56">
              <w:rPr>
                <w:rFonts w:ascii="Verdana" w:hAnsi="Verdana"/>
                <w:snapToGrid/>
                <w:color w:val="000000" w:themeColor="text1"/>
                <w:sz w:val="18"/>
                <w:szCs w:val="18"/>
                <w:lang w:eastAsia="da-DK"/>
              </w:rPr>
              <w:t>Translate DRC’s global HR strate</w:t>
            </w:r>
            <w:r>
              <w:rPr>
                <w:rFonts w:ascii="Verdana" w:hAnsi="Verdana"/>
                <w:snapToGrid/>
                <w:color w:val="000000" w:themeColor="text1"/>
                <w:sz w:val="18"/>
                <w:szCs w:val="18"/>
                <w:lang w:eastAsia="da-DK"/>
              </w:rPr>
              <w:t>gic orientations</w:t>
            </w:r>
            <w:r w:rsidRPr="00E64D56">
              <w:rPr>
                <w:rFonts w:ascii="Verdana" w:hAnsi="Verdana"/>
                <w:snapToGrid/>
                <w:color w:val="000000" w:themeColor="text1"/>
                <w:sz w:val="18"/>
                <w:szCs w:val="18"/>
                <w:lang w:eastAsia="da-DK"/>
              </w:rPr>
              <w:t xml:space="preserve"> and HR projects into action plans at </w:t>
            </w:r>
            <w:r>
              <w:rPr>
                <w:rFonts w:ascii="Verdana" w:hAnsi="Verdana"/>
                <w:snapToGrid/>
                <w:color w:val="000000" w:themeColor="text1"/>
                <w:sz w:val="18"/>
                <w:szCs w:val="18"/>
                <w:lang w:eastAsia="da-DK"/>
              </w:rPr>
              <w:t xml:space="preserve">Regional, </w:t>
            </w:r>
            <w:r w:rsidRPr="00E64D56">
              <w:rPr>
                <w:rFonts w:ascii="Verdana" w:hAnsi="Verdana"/>
                <w:snapToGrid/>
                <w:color w:val="000000" w:themeColor="text1"/>
                <w:sz w:val="18"/>
                <w:szCs w:val="18"/>
                <w:lang w:eastAsia="da-DK"/>
              </w:rPr>
              <w:t>Country level</w:t>
            </w:r>
            <w:r>
              <w:rPr>
                <w:rFonts w:ascii="Verdana" w:hAnsi="Verdana"/>
                <w:snapToGrid/>
                <w:color w:val="000000" w:themeColor="text1"/>
                <w:sz w:val="18"/>
                <w:szCs w:val="18"/>
                <w:lang w:eastAsia="da-DK"/>
              </w:rPr>
              <w:t>,</w:t>
            </w:r>
            <w:r w:rsidRPr="00E64D56">
              <w:rPr>
                <w:rFonts w:ascii="Verdana" w:hAnsi="Verdana"/>
                <w:snapToGrid/>
                <w:color w:val="000000" w:themeColor="text1"/>
                <w:sz w:val="18"/>
                <w:szCs w:val="18"/>
                <w:lang w:eastAsia="da-DK"/>
              </w:rPr>
              <w:t xml:space="preserve"> and follow up with their correct </w:t>
            </w:r>
            <w:proofErr w:type="gramStart"/>
            <w:r w:rsidRPr="00E64D56">
              <w:rPr>
                <w:rFonts w:ascii="Verdana" w:hAnsi="Verdana"/>
                <w:snapToGrid/>
                <w:color w:val="000000" w:themeColor="text1"/>
                <w:sz w:val="18"/>
                <w:szCs w:val="18"/>
                <w:lang w:eastAsia="da-DK"/>
              </w:rPr>
              <w:t>implementation</w:t>
            </w:r>
            <w:proofErr w:type="gramEnd"/>
          </w:p>
          <w:p w14:paraId="16A1FF8C" w14:textId="4D9892A5" w:rsidR="005C20D8" w:rsidRDefault="005C20D8" w:rsidP="00E8166D">
            <w:pPr>
              <w:pStyle w:val="Footer"/>
              <w:numPr>
                <w:ilvl w:val="0"/>
                <w:numId w:val="28"/>
              </w:numPr>
              <w:tabs>
                <w:tab w:val="clear" w:pos="4320"/>
                <w:tab w:val="clear" w:pos="8640"/>
              </w:tabs>
              <w:rPr>
                <w:rFonts w:ascii="Verdana" w:hAnsi="Verdana" w:cs="Arial"/>
                <w:color w:val="000000" w:themeColor="text1"/>
                <w:sz w:val="18"/>
                <w:szCs w:val="18"/>
              </w:rPr>
            </w:pPr>
            <w:r>
              <w:rPr>
                <w:rFonts w:ascii="Verdana" w:hAnsi="Verdana" w:cs="Arial"/>
                <w:color w:val="000000" w:themeColor="text1"/>
                <w:sz w:val="18"/>
                <w:szCs w:val="18"/>
              </w:rPr>
              <w:t xml:space="preserve">Participate in regional Country Manager meetings, as relevant and </w:t>
            </w:r>
            <w:proofErr w:type="gramStart"/>
            <w:r>
              <w:rPr>
                <w:rFonts w:ascii="Verdana" w:hAnsi="Verdana" w:cs="Arial"/>
                <w:color w:val="000000" w:themeColor="text1"/>
                <w:sz w:val="18"/>
                <w:szCs w:val="18"/>
              </w:rPr>
              <w:t>needed</w:t>
            </w:r>
            <w:proofErr w:type="gramEnd"/>
            <w:r>
              <w:rPr>
                <w:rFonts w:ascii="Verdana" w:hAnsi="Verdana" w:cs="Arial"/>
                <w:color w:val="000000" w:themeColor="text1"/>
                <w:sz w:val="18"/>
                <w:szCs w:val="18"/>
              </w:rPr>
              <w:t xml:space="preserve"> </w:t>
            </w:r>
          </w:p>
          <w:p w14:paraId="7713523D" w14:textId="713EAC77" w:rsidR="005C20D8" w:rsidRDefault="005C20D8" w:rsidP="00E8166D">
            <w:pPr>
              <w:pStyle w:val="Footer"/>
              <w:numPr>
                <w:ilvl w:val="0"/>
                <w:numId w:val="28"/>
              </w:numPr>
              <w:tabs>
                <w:tab w:val="clear" w:pos="4320"/>
                <w:tab w:val="clear" w:pos="8640"/>
              </w:tabs>
              <w:rPr>
                <w:rFonts w:ascii="Verdana" w:hAnsi="Verdana" w:cs="Arial"/>
                <w:color w:val="000000" w:themeColor="text1"/>
                <w:sz w:val="18"/>
                <w:szCs w:val="18"/>
              </w:rPr>
            </w:pPr>
            <w:r>
              <w:rPr>
                <w:rFonts w:ascii="Verdana" w:hAnsi="Verdana" w:cs="Arial"/>
                <w:color w:val="000000" w:themeColor="text1"/>
                <w:sz w:val="18"/>
                <w:szCs w:val="18"/>
              </w:rPr>
              <w:t xml:space="preserve">Be available to conduct HR monitoring and support missions to Country Offices as needed and </w:t>
            </w:r>
            <w:proofErr w:type="gramStart"/>
            <w:r>
              <w:rPr>
                <w:rFonts w:ascii="Verdana" w:hAnsi="Verdana" w:cs="Arial"/>
                <w:color w:val="000000" w:themeColor="text1"/>
                <w:sz w:val="18"/>
                <w:szCs w:val="18"/>
              </w:rPr>
              <w:t>requested</w:t>
            </w:r>
            <w:proofErr w:type="gramEnd"/>
          </w:p>
          <w:p w14:paraId="69D138F9" w14:textId="013C288D" w:rsidR="005C20D8" w:rsidRPr="00C541BE" w:rsidRDefault="005C20D8" w:rsidP="00E8166D">
            <w:pPr>
              <w:pStyle w:val="Footer"/>
              <w:numPr>
                <w:ilvl w:val="0"/>
                <w:numId w:val="28"/>
              </w:numPr>
              <w:tabs>
                <w:tab w:val="clear" w:pos="4320"/>
                <w:tab w:val="clear" w:pos="8640"/>
              </w:tabs>
              <w:rPr>
                <w:rFonts w:ascii="Verdana" w:hAnsi="Verdana" w:cs="Arial"/>
                <w:color w:val="000000" w:themeColor="text1"/>
                <w:sz w:val="18"/>
                <w:szCs w:val="18"/>
              </w:rPr>
            </w:pPr>
            <w:r>
              <w:rPr>
                <w:rFonts w:ascii="Verdana" w:hAnsi="Verdana" w:cs="Arial"/>
                <w:color w:val="000000" w:themeColor="text1"/>
                <w:sz w:val="18"/>
                <w:szCs w:val="18"/>
              </w:rPr>
              <w:t xml:space="preserve">Take part in international HR networks when and where </w:t>
            </w:r>
            <w:proofErr w:type="gramStart"/>
            <w:r>
              <w:rPr>
                <w:rFonts w:ascii="Verdana" w:hAnsi="Verdana" w:cs="Arial"/>
                <w:color w:val="000000" w:themeColor="text1"/>
                <w:sz w:val="18"/>
                <w:szCs w:val="18"/>
              </w:rPr>
              <w:t>relevant</w:t>
            </w:r>
            <w:proofErr w:type="gramEnd"/>
          </w:p>
          <w:p w14:paraId="5452DB1D" w14:textId="68995E4D" w:rsidR="005C20D8" w:rsidRPr="007B20CD" w:rsidRDefault="005C20D8" w:rsidP="005C20D8">
            <w:pPr>
              <w:pStyle w:val="m1284956934199434439msolistparagraph"/>
              <w:shd w:val="clear" w:color="auto" w:fill="FFFFFF"/>
              <w:spacing w:before="0" w:beforeAutospacing="0" w:after="0" w:afterAutospacing="0"/>
              <w:ind w:left="720"/>
              <w:rPr>
                <w:rFonts w:ascii="Verdana" w:eastAsia="Times New Roman" w:hAnsi="Verdana"/>
                <w:sz w:val="18"/>
                <w:szCs w:val="18"/>
                <w:lang w:val="en-US"/>
              </w:rPr>
            </w:pPr>
          </w:p>
        </w:tc>
      </w:tr>
    </w:tbl>
    <w:tbl>
      <w:tblPr>
        <w:tblpPr w:leftFromText="141" w:rightFromText="141" w:vertAnchor="text" w:horzAnchor="margin" w:tblpX="396" w:tblpY="847"/>
        <w:tblW w:w="15016"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15016"/>
      </w:tblGrid>
      <w:tr w:rsidR="00337BB1" w:rsidRPr="00A56EC8" w14:paraId="29EBFAF1" w14:textId="77777777" w:rsidTr="00F04AD5">
        <w:trPr>
          <w:cantSplit/>
        </w:trPr>
        <w:tc>
          <w:tcPr>
            <w:tcW w:w="15016" w:type="dxa"/>
            <w:shd w:val="clear" w:color="auto" w:fill="E0E0E0"/>
          </w:tcPr>
          <w:p w14:paraId="02AAC8A4" w14:textId="77777777" w:rsidR="00337BB1" w:rsidRDefault="00337BB1" w:rsidP="00566BF5">
            <w:pPr>
              <w:pStyle w:val="Heading4"/>
              <w:rPr>
                <w:rFonts w:ascii="Verdana" w:hAnsi="Verdana" w:cs="Arial"/>
                <w:sz w:val="18"/>
                <w:szCs w:val="18"/>
              </w:rPr>
            </w:pPr>
            <w:r w:rsidRPr="00A56EC8">
              <w:rPr>
                <w:rFonts w:ascii="Verdana" w:hAnsi="Verdana" w:cs="Arial"/>
                <w:sz w:val="18"/>
                <w:szCs w:val="18"/>
              </w:rPr>
              <w:t>Power of decision-making in relation to the tasks</w:t>
            </w:r>
          </w:p>
          <w:p w14:paraId="571DB66B" w14:textId="5820F02D" w:rsidR="008D7D10" w:rsidRPr="008D7D10" w:rsidRDefault="008D7D10" w:rsidP="008D7D10">
            <w:pPr>
              <w:rPr>
                <w:lang w:val="en-AU"/>
              </w:rPr>
            </w:pPr>
          </w:p>
        </w:tc>
      </w:tr>
      <w:tr w:rsidR="00337BB1" w:rsidRPr="00A56EC8" w14:paraId="66805A39" w14:textId="77777777" w:rsidTr="00F04AD5">
        <w:trPr>
          <w:cantSplit/>
        </w:trPr>
        <w:tc>
          <w:tcPr>
            <w:tcW w:w="15016" w:type="dxa"/>
          </w:tcPr>
          <w:p w14:paraId="2F61DC87" w14:textId="77777777" w:rsidR="00603262" w:rsidRDefault="00603262" w:rsidP="00566BF5">
            <w:pPr>
              <w:pStyle w:val="Footer"/>
              <w:numPr>
                <w:ilvl w:val="0"/>
                <w:numId w:val="39"/>
              </w:numPr>
              <w:tabs>
                <w:tab w:val="clear" w:pos="4320"/>
                <w:tab w:val="clear" w:pos="8640"/>
              </w:tabs>
              <w:ind w:left="291" w:hanging="284"/>
              <w:rPr>
                <w:rFonts w:ascii="Verdana" w:hAnsi="Verdana"/>
                <w:sz w:val="18"/>
                <w:szCs w:val="18"/>
              </w:rPr>
            </w:pPr>
            <w:r>
              <w:rPr>
                <w:rFonts w:ascii="Verdana" w:hAnsi="Verdana"/>
                <w:sz w:val="18"/>
                <w:szCs w:val="18"/>
              </w:rPr>
              <w:t xml:space="preserve">Interpretation of HR rules, regulations, benefits, terms &amp; </w:t>
            </w:r>
            <w:proofErr w:type="gramStart"/>
            <w:r>
              <w:rPr>
                <w:rFonts w:ascii="Verdana" w:hAnsi="Verdana"/>
                <w:sz w:val="18"/>
                <w:szCs w:val="18"/>
              </w:rPr>
              <w:t>conditions</w:t>
            </w:r>
            <w:proofErr w:type="gramEnd"/>
            <w:r>
              <w:rPr>
                <w:rFonts w:ascii="Verdana" w:hAnsi="Verdana"/>
                <w:sz w:val="18"/>
                <w:szCs w:val="18"/>
              </w:rPr>
              <w:t xml:space="preserve"> and practices in consultation with the HR Department </w:t>
            </w:r>
          </w:p>
          <w:p w14:paraId="5856000E" w14:textId="77777777" w:rsidR="00603262" w:rsidRDefault="00603262" w:rsidP="00566BF5">
            <w:pPr>
              <w:pStyle w:val="Footer"/>
              <w:numPr>
                <w:ilvl w:val="0"/>
                <w:numId w:val="39"/>
              </w:numPr>
              <w:tabs>
                <w:tab w:val="clear" w:pos="4320"/>
                <w:tab w:val="clear" w:pos="8640"/>
              </w:tabs>
              <w:ind w:left="291" w:hanging="284"/>
              <w:rPr>
                <w:rFonts w:ascii="Verdana" w:hAnsi="Verdana"/>
                <w:sz w:val="18"/>
                <w:szCs w:val="18"/>
              </w:rPr>
            </w:pPr>
            <w:r>
              <w:rPr>
                <w:rFonts w:ascii="Verdana" w:hAnsi="Verdana"/>
                <w:sz w:val="18"/>
                <w:szCs w:val="18"/>
              </w:rPr>
              <w:t xml:space="preserve">Ensure compliance with DRC HR rules, regulations, benefits, terms &amp; </w:t>
            </w:r>
            <w:proofErr w:type="gramStart"/>
            <w:r>
              <w:rPr>
                <w:rFonts w:ascii="Verdana" w:hAnsi="Verdana"/>
                <w:sz w:val="18"/>
                <w:szCs w:val="18"/>
              </w:rPr>
              <w:t>conditions</w:t>
            </w:r>
            <w:proofErr w:type="gramEnd"/>
            <w:r>
              <w:rPr>
                <w:rFonts w:ascii="Verdana" w:hAnsi="Verdana"/>
                <w:sz w:val="18"/>
                <w:szCs w:val="18"/>
              </w:rPr>
              <w:t xml:space="preserve"> and practices in consultation with the HR Department</w:t>
            </w:r>
          </w:p>
          <w:p w14:paraId="764D1131" w14:textId="77777777" w:rsidR="00603262" w:rsidRDefault="00603262" w:rsidP="00566BF5">
            <w:pPr>
              <w:pStyle w:val="Footer"/>
              <w:numPr>
                <w:ilvl w:val="0"/>
                <w:numId w:val="39"/>
              </w:numPr>
              <w:tabs>
                <w:tab w:val="clear" w:pos="4320"/>
                <w:tab w:val="clear" w:pos="8640"/>
              </w:tabs>
              <w:ind w:left="291" w:hanging="284"/>
              <w:rPr>
                <w:rFonts w:ascii="Verdana" w:hAnsi="Verdana"/>
                <w:sz w:val="18"/>
                <w:szCs w:val="18"/>
              </w:rPr>
            </w:pPr>
            <w:r>
              <w:rPr>
                <w:rFonts w:ascii="Verdana" w:hAnsi="Verdana"/>
                <w:sz w:val="18"/>
                <w:szCs w:val="18"/>
              </w:rPr>
              <w:t xml:space="preserve">Provide enabling advice and support to managers in taking informed and compliant decisions in all HR related </w:t>
            </w:r>
            <w:proofErr w:type="gramStart"/>
            <w:r>
              <w:rPr>
                <w:rFonts w:ascii="Verdana" w:hAnsi="Verdana"/>
                <w:sz w:val="18"/>
                <w:szCs w:val="18"/>
              </w:rPr>
              <w:t>matters</w:t>
            </w:r>
            <w:proofErr w:type="gramEnd"/>
            <w:r>
              <w:rPr>
                <w:rFonts w:ascii="Verdana" w:hAnsi="Verdana"/>
                <w:sz w:val="18"/>
                <w:szCs w:val="18"/>
              </w:rPr>
              <w:t xml:space="preserve"> </w:t>
            </w:r>
          </w:p>
          <w:p w14:paraId="05998B87" w14:textId="77777777" w:rsidR="00603262" w:rsidRDefault="00603262" w:rsidP="00566BF5">
            <w:pPr>
              <w:pStyle w:val="Footer"/>
              <w:numPr>
                <w:ilvl w:val="0"/>
                <w:numId w:val="39"/>
              </w:numPr>
              <w:tabs>
                <w:tab w:val="clear" w:pos="4320"/>
                <w:tab w:val="clear" w:pos="8640"/>
              </w:tabs>
              <w:ind w:left="291" w:hanging="284"/>
              <w:rPr>
                <w:rFonts w:ascii="Verdana" w:hAnsi="Verdana"/>
                <w:sz w:val="18"/>
                <w:szCs w:val="18"/>
              </w:rPr>
            </w:pPr>
            <w:r>
              <w:rPr>
                <w:rFonts w:ascii="Verdana" w:hAnsi="Verdana"/>
                <w:sz w:val="18"/>
                <w:szCs w:val="18"/>
              </w:rPr>
              <w:t>Lead and drive recruitment processes and function as the principal HR advisor to the hiring manager in all recruitments</w:t>
            </w:r>
          </w:p>
          <w:p w14:paraId="4EBA9203" w14:textId="6627E19D" w:rsidR="009761DB" w:rsidRPr="009D30E2" w:rsidRDefault="009761DB" w:rsidP="00566BF5">
            <w:pPr>
              <w:pStyle w:val="Footer"/>
              <w:tabs>
                <w:tab w:val="clear" w:pos="4320"/>
                <w:tab w:val="clear" w:pos="8640"/>
              </w:tabs>
              <w:ind w:left="291"/>
              <w:rPr>
                <w:rFonts w:ascii="Verdana" w:hAnsi="Verdana"/>
                <w:sz w:val="18"/>
                <w:szCs w:val="18"/>
              </w:rPr>
            </w:pPr>
          </w:p>
        </w:tc>
      </w:tr>
    </w:tbl>
    <w:p w14:paraId="55AFF3C1" w14:textId="084BE0F2" w:rsidR="00E65079" w:rsidRDefault="00E65079" w:rsidP="00A56EC8">
      <w:pPr>
        <w:rPr>
          <w:rFonts w:ascii="Verdana" w:hAnsi="Verdana"/>
          <w:sz w:val="18"/>
          <w:szCs w:val="18"/>
        </w:rPr>
      </w:pPr>
    </w:p>
    <w:p w14:paraId="587BA027" w14:textId="19BBD229" w:rsidR="009D30E2" w:rsidRDefault="009D30E2" w:rsidP="009D30E2">
      <w:pPr>
        <w:rPr>
          <w:rFonts w:ascii="Verdana" w:hAnsi="Verdana"/>
          <w:sz w:val="18"/>
          <w:szCs w:val="18"/>
        </w:rPr>
      </w:pPr>
    </w:p>
    <w:p w14:paraId="6C5429FC" w14:textId="77777777" w:rsidR="00F04AD5" w:rsidRPr="00A56EC8" w:rsidRDefault="00F04AD5" w:rsidP="00F04AD5">
      <w:pPr>
        <w:rPr>
          <w:rFonts w:ascii="Verdana" w:hAnsi="Verdana"/>
          <w:sz w:val="18"/>
          <w:szCs w:val="18"/>
        </w:rPr>
      </w:pPr>
    </w:p>
    <w:p w14:paraId="73DB93D7" w14:textId="77777777" w:rsidR="00F04AD5" w:rsidRDefault="00F04AD5" w:rsidP="00F04AD5">
      <w:pPr>
        <w:rPr>
          <w:rFonts w:ascii="Verdana" w:hAnsi="Verdana"/>
          <w:sz w:val="18"/>
          <w:szCs w:val="18"/>
        </w:rPr>
      </w:pPr>
    </w:p>
    <w:p w14:paraId="49C3A381" w14:textId="77777777" w:rsidR="00F04AD5" w:rsidRPr="009D30E2" w:rsidRDefault="00F04AD5" w:rsidP="00F04AD5">
      <w:pPr>
        <w:rPr>
          <w:rFonts w:ascii="Verdana" w:hAnsi="Verdana"/>
          <w:sz w:val="18"/>
          <w:szCs w:val="18"/>
        </w:rPr>
      </w:pPr>
    </w:p>
    <w:tbl>
      <w:tblPr>
        <w:tblpPr w:leftFromText="141" w:rightFromText="141" w:vertAnchor="text" w:horzAnchor="margin" w:tblpXSpec="center" w:tblpY="33"/>
        <w:tblW w:w="15016"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15016"/>
      </w:tblGrid>
      <w:tr w:rsidR="00F04AD5" w:rsidRPr="004A202D" w14:paraId="09672DEB" w14:textId="77777777" w:rsidTr="00F04AD5">
        <w:trPr>
          <w:cantSplit/>
        </w:trPr>
        <w:tc>
          <w:tcPr>
            <w:tcW w:w="15016" w:type="dxa"/>
            <w:shd w:val="clear" w:color="auto" w:fill="E0E0E0"/>
          </w:tcPr>
          <w:p w14:paraId="7D218138" w14:textId="77777777" w:rsidR="00F04AD5" w:rsidRPr="004A202D" w:rsidRDefault="00F04AD5" w:rsidP="00F04AD5">
            <w:pPr>
              <w:pStyle w:val="Heading4"/>
              <w:rPr>
                <w:rFonts w:ascii="Verdana" w:hAnsi="Verdana" w:cs="Arial"/>
                <w:sz w:val="18"/>
                <w:szCs w:val="18"/>
              </w:rPr>
            </w:pPr>
            <w:r w:rsidRPr="004A202D">
              <w:rPr>
                <w:rFonts w:ascii="Verdana" w:hAnsi="Verdana" w:cs="Arial"/>
                <w:sz w:val="18"/>
                <w:szCs w:val="18"/>
              </w:rPr>
              <w:t>Communication in relation to the tasks</w:t>
            </w:r>
          </w:p>
        </w:tc>
      </w:tr>
      <w:tr w:rsidR="00F04AD5" w:rsidRPr="004A202D" w14:paraId="0C40E0AC" w14:textId="77777777" w:rsidTr="00F04AD5">
        <w:trPr>
          <w:cantSplit/>
        </w:trPr>
        <w:tc>
          <w:tcPr>
            <w:tcW w:w="15016" w:type="dxa"/>
          </w:tcPr>
          <w:p w14:paraId="56594B7D" w14:textId="5818AB9F" w:rsidR="00F04AD5" w:rsidRPr="004A202D" w:rsidRDefault="00F04AD5" w:rsidP="00F04AD5">
            <w:pPr>
              <w:numPr>
                <w:ilvl w:val="0"/>
                <w:numId w:val="24"/>
              </w:numPr>
              <w:rPr>
                <w:rFonts w:ascii="Verdana" w:hAnsi="Verdana" w:cs="Arial"/>
                <w:sz w:val="18"/>
                <w:szCs w:val="18"/>
              </w:rPr>
            </w:pPr>
            <w:r w:rsidRPr="004A202D">
              <w:rPr>
                <w:rFonts w:ascii="Verdana" w:hAnsi="Verdana" w:cs="Arial"/>
                <w:sz w:val="18"/>
                <w:szCs w:val="18"/>
              </w:rPr>
              <w:t xml:space="preserve">The </w:t>
            </w:r>
            <w:r w:rsidR="00130C4D">
              <w:rPr>
                <w:rFonts w:ascii="Verdana" w:hAnsi="Verdana" w:cs="Arial"/>
                <w:sz w:val="18"/>
                <w:szCs w:val="18"/>
              </w:rPr>
              <w:t>Regional HR Partner</w:t>
            </w:r>
            <w:r w:rsidRPr="004A202D">
              <w:rPr>
                <w:rFonts w:ascii="Verdana" w:hAnsi="Verdana"/>
                <w:sz w:val="18"/>
                <w:szCs w:val="18"/>
              </w:rPr>
              <w:t xml:space="preserve"> </w:t>
            </w:r>
            <w:r w:rsidRPr="004A202D">
              <w:rPr>
                <w:rFonts w:ascii="Verdana" w:hAnsi="Verdana" w:cs="Arial"/>
                <w:sz w:val="18"/>
                <w:szCs w:val="18"/>
              </w:rPr>
              <w:t xml:space="preserve">is </w:t>
            </w:r>
            <w:r>
              <w:rPr>
                <w:rFonts w:ascii="Verdana" w:hAnsi="Verdana" w:cs="Arial"/>
                <w:sz w:val="18"/>
                <w:szCs w:val="18"/>
              </w:rPr>
              <w:t xml:space="preserve">the HR professional </w:t>
            </w:r>
            <w:r w:rsidRPr="004A202D">
              <w:rPr>
                <w:rFonts w:ascii="Verdana" w:hAnsi="Verdana" w:cs="Arial"/>
                <w:sz w:val="18"/>
                <w:szCs w:val="18"/>
              </w:rPr>
              <w:t xml:space="preserve">focal point </w:t>
            </w:r>
            <w:r>
              <w:rPr>
                <w:rFonts w:ascii="Verdana" w:hAnsi="Verdana" w:cs="Arial"/>
                <w:sz w:val="18"/>
                <w:szCs w:val="18"/>
              </w:rPr>
              <w:t>for and on behalf of</w:t>
            </w:r>
            <w:r w:rsidRPr="004A202D">
              <w:rPr>
                <w:rFonts w:ascii="Verdana" w:hAnsi="Verdana" w:cs="Arial"/>
                <w:sz w:val="18"/>
                <w:szCs w:val="18"/>
              </w:rPr>
              <w:t xml:space="preserve"> </w:t>
            </w:r>
            <w:r>
              <w:rPr>
                <w:rFonts w:ascii="Verdana" w:hAnsi="Verdana" w:cs="Arial"/>
                <w:sz w:val="18"/>
                <w:szCs w:val="18"/>
              </w:rPr>
              <w:t xml:space="preserve">Regional and Country Offices in the </w:t>
            </w:r>
            <w:proofErr w:type="gramStart"/>
            <w:r>
              <w:rPr>
                <w:rFonts w:ascii="Verdana" w:hAnsi="Verdana" w:cs="Arial"/>
                <w:sz w:val="18"/>
                <w:szCs w:val="18"/>
              </w:rPr>
              <w:t>region</w:t>
            </w:r>
            <w:proofErr w:type="gramEnd"/>
            <w:r w:rsidRPr="004A202D">
              <w:rPr>
                <w:rFonts w:ascii="Verdana" w:hAnsi="Verdana" w:cs="Arial"/>
                <w:sz w:val="18"/>
                <w:szCs w:val="18"/>
              </w:rPr>
              <w:t xml:space="preserve">  </w:t>
            </w:r>
          </w:p>
          <w:p w14:paraId="3AB1E050" w14:textId="77777777" w:rsidR="00F04AD5" w:rsidRDefault="00F04AD5" w:rsidP="00F04AD5">
            <w:pPr>
              <w:pStyle w:val="BodyText2"/>
              <w:numPr>
                <w:ilvl w:val="0"/>
                <w:numId w:val="24"/>
              </w:numPr>
              <w:rPr>
                <w:rFonts w:ascii="Verdana" w:hAnsi="Verdana"/>
                <w:sz w:val="18"/>
                <w:szCs w:val="18"/>
              </w:rPr>
            </w:pPr>
            <w:r>
              <w:rPr>
                <w:rFonts w:ascii="Verdana" w:hAnsi="Verdana"/>
                <w:sz w:val="18"/>
                <w:szCs w:val="18"/>
              </w:rPr>
              <w:t xml:space="preserve">Frequent and recurrent communication with the </w:t>
            </w:r>
            <w:proofErr w:type="spellStart"/>
            <w:r w:rsidRPr="004A202D">
              <w:rPr>
                <w:rFonts w:ascii="Verdana" w:hAnsi="Verdana"/>
                <w:sz w:val="18"/>
                <w:szCs w:val="18"/>
              </w:rPr>
              <w:t>HoR</w:t>
            </w:r>
            <w:proofErr w:type="spellEnd"/>
            <w:r w:rsidRPr="004A202D">
              <w:rPr>
                <w:rFonts w:ascii="Verdana" w:hAnsi="Verdana"/>
                <w:sz w:val="18"/>
                <w:szCs w:val="18"/>
              </w:rPr>
              <w:t xml:space="preserve"> </w:t>
            </w:r>
            <w:r>
              <w:rPr>
                <w:rFonts w:ascii="Verdana" w:hAnsi="Verdana"/>
                <w:sz w:val="18"/>
                <w:szCs w:val="18"/>
              </w:rPr>
              <w:t>as the direct line manager</w:t>
            </w:r>
          </w:p>
          <w:p w14:paraId="54F73819" w14:textId="77777777" w:rsidR="00F04AD5" w:rsidRDefault="00F04AD5" w:rsidP="00F04AD5">
            <w:pPr>
              <w:pStyle w:val="BodyText2"/>
              <w:numPr>
                <w:ilvl w:val="0"/>
                <w:numId w:val="24"/>
              </w:numPr>
              <w:rPr>
                <w:rFonts w:ascii="Verdana" w:hAnsi="Verdana"/>
                <w:sz w:val="18"/>
                <w:szCs w:val="18"/>
              </w:rPr>
            </w:pPr>
            <w:r>
              <w:rPr>
                <w:rFonts w:ascii="Verdana" w:hAnsi="Verdana"/>
                <w:sz w:val="18"/>
                <w:szCs w:val="18"/>
              </w:rPr>
              <w:t>Frequent and recurrent communication with the International HR Partner as the technical line reference as well as other colleagues in the HR department</w:t>
            </w:r>
          </w:p>
          <w:p w14:paraId="2B300B86" w14:textId="77777777" w:rsidR="00F04AD5" w:rsidRDefault="00F04AD5" w:rsidP="00F04AD5">
            <w:pPr>
              <w:pStyle w:val="BodyText2"/>
              <w:numPr>
                <w:ilvl w:val="0"/>
                <w:numId w:val="24"/>
              </w:numPr>
              <w:rPr>
                <w:rFonts w:ascii="Verdana" w:hAnsi="Verdana"/>
                <w:sz w:val="18"/>
                <w:szCs w:val="18"/>
              </w:rPr>
            </w:pPr>
            <w:r>
              <w:rPr>
                <w:rFonts w:ascii="Verdana" w:hAnsi="Verdana"/>
                <w:sz w:val="18"/>
                <w:szCs w:val="18"/>
              </w:rPr>
              <w:t>Regular communications with Country Managers in the region</w:t>
            </w:r>
          </w:p>
          <w:p w14:paraId="6D36D17E" w14:textId="77777777" w:rsidR="00F04AD5" w:rsidRPr="004A202D" w:rsidRDefault="00F04AD5" w:rsidP="00F04AD5">
            <w:pPr>
              <w:pStyle w:val="BodyText2"/>
              <w:numPr>
                <w:ilvl w:val="0"/>
                <w:numId w:val="24"/>
              </w:numPr>
              <w:rPr>
                <w:rFonts w:ascii="Verdana" w:hAnsi="Verdana"/>
                <w:sz w:val="18"/>
                <w:szCs w:val="18"/>
              </w:rPr>
            </w:pPr>
            <w:r>
              <w:rPr>
                <w:rFonts w:ascii="Verdana" w:hAnsi="Verdana"/>
                <w:sz w:val="18"/>
                <w:szCs w:val="18"/>
              </w:rPr>
              <w:t xml:space="preserve">Communication with Delegates in the region on a range of HR issues as relevant and </w:t>
            </w:r>
            <w:proofErr w:type="gramStart"/>
            <w:r>
              <w:rPr>
                <w:rFonts w:ascii="Verdana" w:hAnsi="Verdana"/>
                <w:sz w:val="18"/>
                <w:szCs w:val="18"/>
              </w:rPr>
              <w:t>needed</w:t>
            </w:r>
            <w:proofErr w:type="gramEnd"/>
          </w:p>
          <w:p w14:paraId="6B0FC95B" w14:textId="77777777" w:rsidR="00F04AD5" w:rsidRDefault="00F04AD5" w:rsidP="00F04AD5">
            <w:pPr>
              <w:pStyle w:val="BodyText2"/>
              <w:numPr>
                <w:ilvl w:val="0"/>
                <w:numId w:val="24"/>
              </w:numPr>
              <w:rPr>
                <w:rFonts w:ascii="Verdana" w:hAnsi="Verdana"/>
                <w:sz w:val="18"/>
                <w:szCs w:val="18"/>
              </w:rPr>
            </w:pPr>
            <w:r w:rsidRPr="00C541BE">
              <w:rPr>
                <w:rFonts w:ascii="Verdana" w:hAnsi="Verdana"/>
                <w:color w:val="000000" w:themeColor="text1"/>
                <w:sz w:val="18"/>
                <w:szCs w:val="18"/>
              </w:rPr>
              <w:t>Act as host for del</w:t>
            </w:r>
            <w:r>
              <w:rPr>
                <w:rFonts w:ascii="Verdana" w:hAnsi="Verdana"/>
                <w:color w:val="000000" w:themeColor="text1"/>
                <w:sz w:val="18"/>
                <w:szCs w:val="18"/>
              </w:rPr>
              <w:t>e</w:t>
            </w:r>
            <w:r w:rsidRPr="00C541BE">
              <w:rPr>
                <w:rFonts w:ascii="Verdana" w:hAnsi="Verdana"/>
                <w:color w:val="000000" w:themeColor="text1"/>
                <w:sz w:val="18"/>
                <w:szCs w:val="18"/>
              </w:rPr>
              <w:t xml:space="preserve">gates during their briefing </w:t>
            </w:r>
            <w:r>
              <w:rPr>
                <w:rFonts w:ascii="Verdana" w:hAnsi="Verdana"/>
                <w:color w:val="000000" w:themeColor="text1"/>
                <w:sz w:val="18"/>
                <w:szCs w:val="18"/>
              </w:rPr>
              <w:t xml:space="preserve">and debriefing </w:t>
            </w:r>
            <w:r w:rsidRPr="00C541BE">
              <w:rPr>
                <w:rFonts w:ascii="Verdana" w:hAnsi="Verdana"/>
                <w:color w:val="000000" w:themeColor="text1"/>
                <w:sz w:val="18"/>
                <w:szCs w:val="18"/>
              </w:rPr>
              <w:t xml:space="preserve">at </w:t>
            </w:r>
            <w:r>
              <w:rPr>
                <w:rFonts w:ascii="Verdana" w:hAnsi="Verdana"/>
                <w:color w:val="000000" w:themeColor="text1"/>
                <w:sz w:val="18"/>
                <w:szCs w:val="18"/>
              </w:rPr>
              <w:t xml:space="preserve">the regional </w:t>
            </w:r>
            <w:proofErr w:type="gramStart"/>
            <w:r>
              <w:rPr>
                <w:rFonts w:ascii="Verdana" w:hAnsi="Verdana"/>
                <w:color w:val="000000" w:themeColor="text1"/>
                <w:sz w:val="18"/>
                <w:szCs w:val="18"/>
              </w:rPr>
              <w:t>office</w:t>
            </w:r>
            <w:proofErr w:type="gramEnd"/>
          </w:p>
          <w:p w14:paraId="57AC8831" w14:textId="77777777" w:rsidR="00F04AD5" w:rsidRDefault="00F04AD5" w:rsidP="00F04AD5">
            <w:pPr>
              <w:pStyle w:val="BodyText2"/>
              <w:numPr>
                <w:ilvl w:val="0"/>
                <w:numId w:val="24"/>
              </w:numPr>
              <w:rPr>
                <w:rFonts w:ascii="Verdana" w:hAnsi="Verdana"/>
                <w:sz w:val="18"/>
                <w:szCs w:val="18"/>
              </w:rPr>
            </w:pPr>
            <w:r>
              <w:rPr>
                <w:rFonts w:ascii="Verdana" w:hAnsi="Verdana"/>
                <w:sz w:val="18"/>
                <w:szCs w:val="18"/>
              </w:rPr>
              <w:t xml:space="preserve">Participate in regional team meetings </w:t>
            </w:r>
            <w:r>
              <w:rPr>
                <w:rFonts w:ascii="Verdana" w:hAnsi="Verdana"/>
                <w:color w:val="000000" w:themeColor="text1"/>
                <w:sz w:val="18"/>
                <w:szCs w:val="18"/>
              </w:rPr>
              <w:t xml:space="preserve">and in quarterly regional Country Manager </w:t>
            </w:r>
            <w:proofErr w:type="gramStart"/>
            <w:r>
              <w:rPr>
                <w:rFonts w:ascii="Verdana" w:hAnsi="Verdana"/>
                <w:color w:val="000000" w:themeColor="text1"/>
                <w:sz w:val="18"/>
                <w:szCs w:val="18"/>
              </w:rPr>
              <w:t>meetings</w:t>
            </w:r>
            <w:proofErr w:type="gramEnd"/>
          </w:p>
          <w:p w14:paraId="10F19B71" w14:textId="5F87144E" w:rsidR="00F04AD5" w:rsidRPr="004A202D" w:rsidRDefault="00F04AD5" w:rsidP="00F04AD5">
            <w:pPr>
              <w:pStyle w:val="BodyText2"/>
              <w:numPr>
                <w:ilvl w:val="0"/>
                <w:numId w:val="24"/>
              </w:numPr>
              <w:rPr>
                <w:rFonts w:ascii="Verdana" w:hAnsi="Verdana"/>
                <w:sz w:val="18"/>
                <w:szCs w:val="18"/>
              </w:rPr>
            </w:pPr>
            <w:r>
              <w:rPr>
                <w:rFonts w:ascii="Verdana" w:hAnsi="Verdana"/>
                <w:sz w:val="18"/>
                <w:szCs w:val="18"/>
              </w:rPr>
              <w:t>Active participation</w:t>
            </w:r>
            <w:r w:rsidRPr="004A202D">
              <w:rPr>
                <w:rFonts w:ascii="Verdana" w:hAnsi="Verdana"/>
                <w:sz w:val="18"/>
                <w:szCs w:val="18"/>
              </w:rPr>
              <w:t xml:space="preserve"> in experience exchange and lessons learned </w:t>
            </w:r>
            <w:r>
              <w:rPr>
                <w:rFonts w:ascii="Verdana" w:hAnsi="Verdana"/>
                <w:sz w:val="18"/>
                <w:szCs w:val="18"/>
              </w:rPr>
              <w:t xml:space="preserve">the HR Department and the other </w:t>
            </w:r>
            <w:r w:rsidR="00130C4D">
              <w:rPr>
                <w:rFonts w:ascii="Verdana" w:hAnsi="Verdana"/>
                <w:sz w:val="18"/>
                <w:szCs w:val="18"/>
              </w:rPr>
              <w:t>Regional HR Partner</w:t>
            </w:r>
            <w:r>
              <w:rPr>
                <w:rFonts w:ascii="Verdana" w:hAnsi="Verdana"/>
                <w:sz w:val="18"/>
                <w:szCs w:val="18"/>
              </w:rPr>
              <w:t>s</w:t>
            </w:r>
          </w:p>
          <w:p w14:paraId="1FE4F726" w14:textId="77777777" w:rsidR="00F04AD5" w:rsidRPr="004A202D" w:rsidRDefault="00F04AD5" w:rsidP="00F04AD5">
            <w:pPr>
              <w:pStyle w:val="BodyText2"/>
              <w:numPr>
                <w:ilvl w:val="0"/>
                <w:numId w:val="24"/>
              </w:numPr>
              <w:rPr>
                <w:rFonts w:ascii="Verdana" w:hAnsi="Verdana"/>
                <w:sz w:val="18"/>
                <w:szCs w:val="18"/>
              </w:rPr>
            </w:pPr>
            <w:r>
              <w:rPr>
                <w:rFonts w:ascii="Verdana" w:hAnsi="Verdana"/>
                <w:sz w:val="18"/>
                <w:szCs w:val="18"/>
              </w:rPr>
              <w:t>Participate</w:t>
            </w:r>
            <w:r w:rsidRPr="004A202D">
              <w:rPr>
                <w:rFonts w:ascii="Verdana" w:hAnsi="Verdana"/>
                <w:sz w:val="18"/>
                <w:szCs w:val="18"/>
              </w:rPr>
              <w:t xml:space="preserve"> in HR meetings and seminars with other international HR staff within the Red Cross </w:t>
            </w:r>
            <w:r>
              <w:rPr>
                <w:rFonts w:ascii="Verdana" w:hAnsi="Verdana"/>
                <w:sz w:val="18"/>
                <w:szCs w:val="18"/>
              </w:rPr>
              <w:t xml:space="preserve">Red Crescent </w:t>
            </w:r>
            <w:r w:rsidRPr="004A202D">
              <w:rPr>
                <w:rFonts w:ascii="Verdana" w:hAnsi="Verdana"/>
                <w:sz w:val="18"/>
                <w:szCs w:val="18"/>
              </w:rPr>
              <w:t xml:space="preserve">Movement </w:t>
            </w:r>
            <w:r>
              <w:rPr>
                <w:rFonts w:ascii="Verdana" w:hAnsi="Verdana"/>
                <w:sz w:val="18"/>
                <w:szCs w:val="18"/>
              </w:rPr>
              <w:t xml:space="preserve">as </w:t>
            </w:r>
            <w:proofErr w:type="gramStart"/>
            <w:r>
              <w:rPr>
                <w:rFonts w:ascii="Verdana" w:hAnsi="Verdana"/>
                <w:sz w:val="18"/>
                <w:szCs w:val="18"/>
              </w:rPr>
              <w:t>relevant</w:t>
            </w:r>
            <w:proofErr w:type="gramEnd"/>
          </w:p>
          <w:p w14:paraId="2DEA3004" w14:textId="77777777" w:rsidR="00F04AD5" w:rsidRPr="004A202D" w:rsidRDefault="00F04AD5" w:rsidP="00F04AD5">
            <w:pPr>
              <w:rPr>
                <w:rFonts w:ascii="Verdana" w:hAnsi="Verdana"/>
                <w:b/>
                <w:sz w:val="18"/>
                <w:szCs w:val="18"/>
              </w:rPr>
            </w:pPr>
          </w:p>
        </w:tc>
      </w:tr>
    </w:tbl>
    <w:p w14:paraId="71646433" w14:textId="77777777" w:rsidR="00F04AD5" w:rsidRPr="009D30E2" w:rsidRDefault="00F04AD5" w:rsidP="00F04AD5">
      <w:pPr>
        <w:rPr>
          <w:rFonts w:ascii="Verdana" w:hAnsi="Verdana"/>
          <w:sz w:val="18"/>
          <w:szCs w:val="18"/>
        </w:rPr>
      </w:pPr>
    </w:p>
    <w:tbl>
      <w:tblPr>
        <w:tblpPr w:leftFromText="141" w:rightFromText="141" w:vertAnchor="page" w:horzAnchor="margin" w:tblpXSpec="center" w:tblpY="8151"/>
        <w:tblW w:w="15016"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15016"/>
      </w:tblGrid>
      <w:tr w:rsidR="00F04AD5" w:rsidRPr="004A202D" w14:paraId="5DCFAEDC" w14:textId="77777777" w:rsidTr="00F04AD5">
        <w:trPr>
          <w:cantSplit/>
          <w:trHeight w:val="264"/>
        </w:trPr>
        <w:tc>
          <w:tcPr>
            <w:tcW w:w="15016" w:type="dxa"/>
            <w:shd w:val="clear" w:color="auto" w:fill="E0E0E0"/>
          </w:tcPr>
          <w:p w14:paraId="2AF39609" w14:textId="77777777" w:rsidR="00F04AD5" w:rsidRPr="004A202D" w:rsidRDefault="00F04AD5" w:rsidP="00F04AD5">
            <w:pPr>
              <w:pStyle w:val="Heading4"/>
              <w:rPr>
                <w:rFonts w:ascii="Verdana" w:hAnsi="Verdana" w:cs="Arial"/>
                <w:sz w:val="18"/>
                <w:szCs w:val="18"/>
              </w:rPr>
            </w:pPr>
            <w:r w:rsidRPr="004A202D">
              <w:rPr>
                <w:rFonts w:ascii="Verdana" w:hAnsi="Verdana" w:cs="Arial"/>
                <w:sz w:val="18"/>
                <w:szCs w:val="18"/>
              </w:rPr>
              <w:t>Expected results</w:t>
            </w:r>
          </w:p>
        </w:tc>
      </w:tr>
      <w:tr w:rsidR="00F04AD5" w:rsidRPr="004A202D" w14:paraId="7C1F8F58" w14:textId="77777777" w:rsidTr="00F04AD5">
        <w:trPr>
          <w:cantSplit/>
        </w:trPr>
        <w:tc>
          <w:tcPr>
            <w:tcW w:w="15016" w:type="dxa"/>
          </w:tcPr>
          <w:p w14:paraId="037414BA" w14:textId="77777777" w:rsidR="00F04AD5" w:rsidRDefault="00F04AD5" w:rsidP="00F04AD5">
            <w:pPr>
              <w:pStyle w:val="BodyText2"/>
              <w:numPr>
                <w:ilvl w:val="0"/>
                <w:numId w:val="28"/>
              </w:numPr>
              <w:snapToGrid w:val="0"/>
              <w:ind w:left="291" w:hanging="284"/>
              <w:rPr>
                <w:rFonts w:ascii="Verdana" w:hAnsi="Verdana"/>
                <w:sz w:val="18"/>
                <w:szCs w:val="18"/>
              </w:rPr>
            </w:pPr>
            <w:r>
              <w:rPr>
                <w:rFonts w:ascii="Verdana" w:hAnsi="Verdana"/>
                <w:sz w:val="18"/>
                <w:szCs w:val="18"/>
              </w:rPr>
              <w:t xml:space="preserve">Efficient, effective, </w:t>
            </w:r>
            <w:proofErr w:type="gramStart"/>
            <w:r>
              <w:rPr>
                <w:rFonts w:ascii="Verdana" w:hAnsi="Verdana"/>
                <w:sz w:val="18"/>
                <w:szCs w:val="18"/>
              </w:rPr>
              <w:t>professional</w:t>
            </w:r>
            <w:proofErr w:type="gramEnd"/>
            <w:r>
              <w:rPr>
                <w:rFonts w:ascii="Verdana" w:hAnsi="Verdana"/>
                <w:sz w:val="18"/>
                <w:szCs w:val="18"/>
              </w:rPr>
              <w:t xml:space="preserve"> and uniform recruitment processes in the region in accordance with DRC HR guidelines and best practice</w:t>
            </w:r>
          </w:p>
          <w:p w14:paraId="174BDF24" w14:textId="77777777" w:rsidR="00F04AD5" w:rsidRDefault="00F04AD5" w:rsidP="00F04AD5">
            <w:pPr>
              <w:pStyle w:val="BodyText2"/>
              <w:numPr>
                <w:ilvl w:val="0"/>
                <w:numId w:val="28"/>
              </w:numPr>
              <w:snapToGrid w:val="0"/>
              <w:ind w:left="291" w:hanging="284"/>
              <w:rPr>
                <w:rFonts w:ascii="Verdana" w:hAnsi="Verdana"/>
                <w:sz w:val="18"/>
                <w:szCs w:val="18"/>
              </w:rPr>
            </w:pPr>
            <w:r>
              <w:rPr>
                <w:rFonts w:ascii="Verdana" w:hAnsi="Verdana"/>
                <w:sz w:val="18"/>
                <w:szCs w:val="18"/>
              </w:rPr>
              <w:t xml:space="preserve">Hiring managers are satisfactory, </w:t>
            </w:r>
            <w:proofErr w:type="spellStart"/>
            <w:r>
              <w:rPr>
                <w:rFonts w:ascii="Verdana" w:hAnsi="Verdana"/>
                <w:sz w:val="18"/>
                <w:szCs w:val="18"/>
              </w:rPr>
              <w:t>adviced</w:t>
            </w:r>
            <w:proofErr w:type="spellEnd"/>
            <w:r>
              <w:rPr>
                <w:rFonts w:ascii="Verdana" w:hAnsi="Verdana"/>
                <w:sz w:val="18"/>
                <w:szCs w:val="18"/>
              </w:rPr>
              <w:t xml:space="preserve"> and supported in all recruitment processes whereby reducing Managers time and resources spent on </w:t>
            </w:r>
            <w:proofErr w:type="gramStart"/>
            <w:r>
              <w:rPr>
                <w:rFonts w:ascii="Verdana" w:hAnsi="Verdana"/>
                <w:sz w:val="18"/>
                <w:szCs w:val="18"/>
              </w:rPr>
              <w:t>recruitment</w:t>
            </w:r>
            <w:proofErr w:type="gramEnd"/>
          </w:p>
          <w:p w14:paraId="54BC2B10" w14:textId="77777777" w:rsidR="00F04AD5" w:rsidRDefault="00F04AD5" w:rsidP="00F04AD5">
            <w:pPr>
              <w:pStyle w:val="BodyText2"/>
              <w:numPr>
                <w:ilvl w:val="0"/>
                <w:numId w:val="28"/>
              </w:numPr>
              <w:snapToGrid w:val="0"/>
              <w:ind w:left="291" w:hanging="284"/>
              <w:rPr>
                <w:rFonts w:ascii="Verdana" w:hAnsi="Verdana"/>
                <w:sz w:val="18"/>
                <w:szCs w:val="18"/>
              </w:rPr>
            </w:pPr>
            <w:r>
              <w:rPr>
                <w:rFonts w:ascii="Verdana" w:hAnsi="Verdana"/>
                <w:sz w:val="18"/>
                <w:szCs w:val="18"/>
              </w:rPr>
              <w:t xml:space="preserve">Strengthened HR advice and support provided to Managers and Delegates both in terms of availability and </w:t>
            </w:r>
            <w:proofErr w:type="gramStart"/>
            <w:r>
              <w:rPr>
                <w:rFonts w:ascii="Verdana" w:hAnsi="Verdana"/>
                <w:sz w:val="18"/>
                <w:szCs w:val="18"/>
              </w:rPr>
              <w:t>quality</w:t>
            </w:r>
            <w:proofErr w:type="gramEnd"/>
          </w:p>
          <w:p w14:paraId="51CCED7D" w14:textId="77777777" w:rsidR="00F04AD5" w:rsidRDefault="00F04AD5" w:rsidP="00F04AD5">
            <w:pPr>
              <w:pStyle w:val="BodyText2"/>
              <w:numPr>
                <w:ilvl w:val="0"/>
                <w:numId w:val="28"/>
              </w:numPr>
              <w:snapToGrid w:val="0"/>
              <w:ind w:left="291" w:hanging="284"/>
              <w:rPr>
                <w:rFonts w:ascii="Verdana" w:hAnsi="Verdana"/>
                <w:sz w:val="18"/>
                <w:szCs w:val="18"/>
              </w:rPr>
            </w:pPr>
            <w:r>
              <w:rPr>
                <w:rFonts w:ascii="Verdana" w:hAnsi="Verdana"/>
                <w:sz w:val="18"/>
                <w:szCs w:val="18"/>
              </w:rPr>
              <w:t>Closer and better cooperation and coordination between the international operation in the region and the HR Department</w:t>
            </w:r>
          </w:p>
          <w:p w14:paraId="3DBFA4BC" w14:textId="77777777" w:rsidR="00F04AD5" w:rsidRPr="004A202D" w:rsidRDefault="00F04AD5" w:rsidP="00F04AD5">
            <w:pPr>
              <w:pStyle w:val="BodyText2"/>
              <w:snapToGrid w:val="0"/>
              <w:ind w:left="291"/>
              <w:rPr>
                <w:rFonts w:ascii="Verdana" w:hAnsi="Verdana"/>
                <w:sz w:val="18"/>
                <w:szCs w:val="18"/>
              </w:rPr>
            </w:pPr>
          </w:p>
        </w:tc>
      </w:tr>
    </w:tbl>
    <w:p w14:paraId="0013C1BD" w14:textId="77777777" w:rsidR="00F04AD5" w:rsidRDefault="00F04AD5" w:rsidP="00F04AD5">
      <w:pPr>
        <w:rPr>
          <w:rFonts w:ascii="Verdana" w:hAnsi="Verdana"/>
          <w:sz w:val="18"/>
          <w:szCs w:val="18"/>
        </w:rPr>
      </w:pPr>
    </w:p>
    <w:p w14:paraId="10FC307A" w14:textId="77777777" w:rsidR="00F04AD5" w:rsidRDefault="00F04AD5" w:rsidP="00F04AD5">
      <w:pPr>
        <w:rPr>
          <w:rFonts w:ascii="Verdana" w:hAnsi="Verdana"/>
          <w:sz w:val="18"/>
          <w:szCs w:val="18"/>
        </w:rPr>
      </w:pPr>
    </w:p>
    <w:p w14:paraId="35DC705E" w14:textId="77777777" w:rsidR="00F04AD5" w:rsidRDefault="00F04AD5" w:rsidP="00F04AD5">
      <w:pPr>
        <w:rPr>
          <w:rFonts w:ascii="Verdana" w:hAnsi="Verdana"/>
          <w:sz w:val="18"/>
          <w:szCs w:val="18"/>
        </w:rPr>
      </w:pPr>
    </w:p>
    <w:p w14:paraId="64CFA88C" w14:textId="77777777" w:rsidR="00F04AD5" w:rsidRDefault="00F04AD5" w:rsidP="00F04AD5">
      <w:pPr>
        <w:rPr>
          <w:rFonts w:ascii="Verdana" w:hAnsi="Verdana"/>
          <w:sz w:val="18"/>
          <w:szCs w:val="18"/>
        </w:rPr>
      </w:pPr>
    </w:p>
    <w:p w14:paraId="586A4702" w14:textId="77777777" w:rsidR="00F04AD5" w:rsidRDefault="00F04AD5" w:rsidP="00F04AD5">
      <w:pPr>
        <w:rPr>
          <w:rFonts w:ascii="Verdana" w:hAnsi="Verdana"/>
          <w:sz w:val="18"/>
          <w:szCs w:val="18"/>
        </w:rPr>
      </w:pPr>
    </w:p>
    <w:p w14:paraId="0032F6AA" w14:textId="77777777" w:rsidR="00F04AD5" w:rsidRDefault="00F04AD5" w:rsidP="00F04AD5">
      <w:pPr>
        <w:rPr>
          <w:rFonts w:ascii="Verdana" w:hAnsi="Verdana"/>
          <w:sz w:val="18"/>
          <w:szCs w:val="18"/>
        </w:rPr>
      </w:pPr>
    </w:p>
    <w:p w14:paraId="3E2D908E" w14:textId="77777777" w:rsidR="00F04AD5" w:rsidRDefault="00F04AD5" w:rsidP="00F04AD5">
      <w:pPr>
        <w:rPr>
          <w:rFonts w:ascii="Verdana" w:hAnsi="Verdana"/>
          <w:sz w:val="18"/>
          <w:szCs w:val="18"/>
        </w:rPr>
      </w:pPr>
    </w:p>
    <w:p w14:paraId="750F6549" w14:textId="77777777" w:rsidR="00F04AD5" w:rsidRDefault="00F04AD5" w:rsidP="00F04AD5">
      <w:pPr>
        <w:rPr>
          <w:rFonts w:ascii="Verdana" w:hAnsi="Verdana"/>
          <w:sz w:val="18"/>
          <w:szCs w:val="18"/>
        </w:rPr>
      </w:pPr>
    </w:p>
    <w:p w14:paraId="5DC59156" w14:textId="77777777" w:rsidR="00F04AD5" w:rsidRDefault="00F04AD5" w:rsidP="00F04AD5">
      <w:pPr>
        <w:rPr>
          <w:rFonts w:ascii="Verdana" w:hAnsi="Verdana"/>
          <w:sz w:val="18"/>
          <w:szCs w:val="18"/>
        </w:rPr>
      </w:pPr>
    </w:p>
    <w:p w14:paraId="437FC0A5" w14:textId="77777777" w:rsidR="00130C4D" w:rsidRDefault="00130C4D" w:rsidP="00F04AD5">
      <w:pPr>
        <w:rPr>
          <w:rFonts w:ascii="Verdana" w:hAnsi="Verdana"/>
          <w:sz w:val="18"/>
          <w:szCs w:val="18"/>
        </w:rPr>
      </w:pPr>
    </w:p>
    <w:tbl>
      <w:tblPr>
        <w:tblpPr w:leftFromText="141" w:rightFromText="141" w:vertAnchor="text" w:horzAnchor="margin" w:tblpXSpec="center" w:tblpY="50"/>
        <w:tblW w:w="15016"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15016"/>
      </w:tblGrid>
      <w:tr w:rsidR="00F04AD5" w:rsidRPr="004A202D" w14:paraId="3BDDB8EA" w14:textId="77777777" w:rsidTr="00F04AD5">
        <w:trPr>
          <w:cantSplit/>
        </w:trPr>
        <w:tc>
          <w:tcPr>
            <w:tcW w:w="15016" w:type="dxa"/>
            <w:shd w:val="clear" w:color="auto" w:fill="E0E0E0"/>
          </w:tcPr>
          <w:p w14:paraId="6015B56B" w14:textId="77777777" w:rsidR="00F04AD5" w:rsidRPr="004A202D" w:rsidRDefault="00F04AD5" w:rsidP="00F04AD5">
            <w:pPr>
              <w:pStyle w:val="Heading4"/>
              <w:rPr>
                <w:rFonts w:ascii="Verdana" w:hAnsi="Verdana" w:cs="Arial"/>
                <w:sz w:val="18"/>
                <w:szCs w:val="18"/>
              </w:rPr>
            </w:pPr>
            <w:r w:rsidRPr="004A202D">
              <w:rPr>
                <w:rFonts w:ascii="Verdana" w:hAnsi="Verdana" w:cs="Arial"/>
                <w:sz w:val="18"/>
                <w:szCs w:val="18"/>
              </w:rPr>
              <w:t>Revision of the job description</w:t>
            </w:r>
          </w:p>
        </w:tc>
      </w:tr>
      <w:tr w:rsidR="00F04AD5" w:rsidRPr="00A56EC8" w14:paraId="45C6478A" w14:textId="77777777" w:rsidTr="00F04AD5">
        <w:trPr>
          <w:cantSplit/>
        </w:trPr>
        <w:tc>
          <w:tcPr>
            <w:tcW w:w="15016" w:type="dxa"/>
          </w:tcPr>
          <w:p w14:paraId="440BCA31" w14:textId="273979F8" w:rsidR="00F04AD5" w:rsidRPr="00A56EC8" w:rsidRDefault="00F04AD5" w:rsidP="00F04AD5">
            <w:pPr>
              <w:pStyle w:val="Heading5"/>
              <w:rPr>
                <w:rFonts w:ascii="Verdana" w:hAnsi="Verdana"/>
                <w:b w:val="0"/>
                <w:sz w:val="18"/>
                <w:szCs w:val="18"/>
              </w:rPr>
            </w:pPr>
            <w:r w:rsidRPr="004A202D">
              <w:rPr>
                <w:rFonts w:ascii="Verdana" w:hAnsi="Verdana"/>
                <w:b w:val="0"/>
                <w:sz w:val="18"/>
                <w:szCs w:val="18"/>
              </w:rPr>
              <w:t xml:space="preserve">The description of responsibilities and tasks in this job description is indicative. It is the responsibility of the incumbent to be an active and supportive member of the </w:t>
            </w:r>
            <w:r w:rsidR="00130C4D">
              <w:rPr>
                <w:rFonts w:ascii="Verdana" w:hAnsi="Verdana"/>
                <w:b w:val="0"/>
                <w:sz w:val="18"/>
                <w:szCs w:val="18"/>
              </w:rPr>
              <w:t>Regional Africa</w:t>
            </w:r>
            <w:r w:rsidRPr="004A202D">
              <w:rPr>
                <w:rFonts w:ascii="Verdana" w:hAnsi="Verdana"/>
                <w:b w:val="0"/>
                <w:sz w:val="18"/>
                <w:szCs w:val="18"/>
              </w:rPr>
              <w:t xml:space="preserve"> team and the Red Cross as such. This means that the incumbent may be asked to take on additional responsibilities and tasks that are not described herein. If the changes in responsibilities and tasks constitute more than 25% of the working hours over </w:t>
            </w:r>
            <w:proofErr w:type="gramStart"/>
            <w:r w:rsidRPr="004A202D">
              <w:rPr>
                <w:rFonts w:ascii="Verdana" w:hAnsi="Verdana"/>
                <w:b w:val="0"/>
                <w:sz w:val="18"/>
                <w:szCs w:val="18"/>
              </w:rPr>
              <w:t>a period of time</w:t>
            </w:r>
            <w:proofErr w:type="gramEnd"/>
            <w:r w:rsidRPr="004A202D">
              <w:rPr>
                <w:rFonts w:ascii="Verdana" w:hAnsi="Verdana"/>
                <w:b w:val="0"/>
                <w:sz w:val="18"/>
                <w:szCs w:val="18"/>
              </w:rPr>
              <w:t>, the incumbent or the manager can suggest a revision of the job description.</w:t>
            </w:r>
            <w:r w:rsidRPr="00A56EC8">
              <w:rPr>
                <w:rFonts w:ascii="Verdana" w:hAnsi="Verdana"/>
                <w:b w:val="0"/>
                <w:sz w:val="18"/>
                <w:szCs w:val="18"/>
              </w:rPr>
              <w:t xml:space="preserve"> </w:t>
            </w:r>
          </w:p>
          <w:p w14:paraId="135883D5" w14:textId="77777777" w:rsidR="00F04AD5" w:rsidRPr="00A56EC8" w:rsidRDefault="00F04AD5" w:rsidP="00F04AD5">
            <w:pPr>
              <w:rPr>
                <w:rFonts w:ascii="Verdana" w:hAnsi="Verdana"/>
                <w:sz w:val="18"/>
                <w:szCs w:val="18"/>
                <w:lang w:val="en-AU"/>
              </w:rPr>
            </w:pPr>
          </w:p>
        </w:tc>
      </w:tr>
    </w:tbl>
    <w:p w14:paraId="6AAD979B" w14:textId="77777777" w:rsidR="00F04AD5" w:rsidRDefault="00F04AD5" w:rsidP="00F04AD5">
      <w:pPr>
        <w:rPr>
          <w:rFonts w:ascii="Verdana" w:hAnsi="Verdana"/>
          <w:sz w:val="18"/>
          <w:szCs w:val="18"/>
        </w:rPr>
      </w:pPr>
    </w:p>
    <w:tbl>
      <w:tblPr>
        <w:tblpPr w:leftFromText="141" w:rightFromText="141" w:vertAnchor="page" w:horzAnchor="margin" w:tblpXSpec="center" w:tblpY="1186"/>
        <w:tblW w:w="15016"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15016"/>
      </w:tblGrid>
      <w:tr w:rsidR="00F04AD5" w:rsidRPr="004A202D" w14:paraId="677344E3" w14:textId="77777777" w:rsidTr="00F04AD5">
        <w:trPr>
          <w:cantSplit/>
        </w:trPr>
        <w:tc>
          <w:tcPr>
            <w:tcW w:w="15016" w:type="dxa"/>
            <w:shd w:val="clear" w:color="auto" w:fill="E0E0E0"/>
          </w:tcPr>
          <w:p w14:paraId="209DF957" w14:textId="77777777" w:rsidR="00F04AD5" w:rsidRPr="004A202D" w:rsidRDefault="00F04AD5" w:rsidP="006B57F1">
            <w:pPr>
              <w:pStyle w:val="Heading4"/>
              <w:ind w:left="149"/>
              <w:rPr>
                <w:rFonts w:ascii="Verdana" w:hAnsi="Verdana" w:cs="Arial"/>
                <w:sz w:val="18"/>
                <w:szCs w:val="18"/>
              </w:rPr>
            </w:pPr>
            <w:r w:rsidRPr="004A202D">
              <w:rPr>
                <w:rFonts w:ascii="Verdana" w:hAnsi="Verdana" w:cs="Arial"/>
                <w:sz w:val="18"/>
                <w:szCs w:val="18"/>
              </w:rPr>
              <w:t>Competences requirements</w:t>
            </w:r>
          </w:p>
        </w:tc>
      </w:tr>
      <w:tr w:rsidR="00F04AD5" w:rsidRPr="004A202D" w14:paraId="40720BBE" w14:textId="77777777" w:rsidTr="00F04AD5">
        <w:trPr>
          <w:cantSplit/>
        </w:trPr>
        <w:tc>
          <w:tcPr>
            <w:tcW w:w="15016" w:type="dxa"/>
          </w:tcPr>
          <w:p w14:paraId="4C26A0D7" w14:textId="77777777" w:rsidR="00F04AD5" w:rsidRPr="004A202D" w:rsidRDefault="00F04AD5" w:rsidP="006B57F1">
            <w:pPr>
              <w:widowControl/>
              <w:numPr>
                <w:ilvl w:val="0"/>
                <w:numId w:val="18"/>
              </w:numPr>
              <w:jc w:val="both"/>
              <w:rPr>
                <w:rFonts w:ascii="Verdana" w:hAnsi="Verdana" w:cs="Arial"/>
                <w:snapToGrid/>
                <w:sz w:val="18"/>
                <w:szCs w:val="18"/>
                <w:lang w:val="en-GB" w:eastAsia="da-DK"/>
              </w:rPr>
            </w:pPr>
            <w:r w:rsidRPr="004A202D">
              <w:rPr>
                <w:rFonts w:ascii="Verdana" w:hAnsi="Verdana" w:cs="Arial"/>
                <w:snapToGrid/>
                <w:sz w:val="18"/>
                <w:szCs w:val="18"/>
                <w:lang w:val="en-GB" w:eastAsia="da-DK"/>
              </w:rPr>
              <w:t xml:space="preserve">Relevant academic background, e.g., </w:t>
            </w:r>
            <w:proofErr w:type="gramStart"/>
            <w:r w:rsidRPr="004A202D">
              <w:rPr>
                <w:rFonts w:ascii="Verdana" w:hAnsi="Verdana"/>
                <w:bCs/>
                <w:sz w:val="18"/>
                <w:szCs w:val="18"/>
                <w:lang w:eastAsia="da-DK"/>
              </w:rPr>
              <w:t>Master Degree in Human Resource Management</w:t>
            </w:r>
            <w:proofErr w:type="gramEnd"/>
            <w:r w:rsidRPr="004A202D">
              <w:rPr>
                <w:rFonts w:ascii="Verdana" w:hAnsi="Verdana"/>
                <w:bCs/>
                <w:sz w:val="18"/>
                <w:szCs w:val="18"/>
                <w:lang w:eastAsia="da-DK"/>
              </w:rPr>
              <w:t xml:space="preserve"> or other relevant field</w:t>
            </w:r>
          </w:p>
          <w:p w14:paraId="00F532EC" w14:textId="77777777" w:rsidR="00F04AD5" w:rsidRPr="004A202D" w:rsidRDefault="00F04AD5" w:rsidP="006B57F1">
            <w:pPr>
              <w:widowControl/>
              <w:numPr>
                <w:ilvl w:val="0"/>
                <w:numId w:val="18"/>
              </w:numPr>
              <w:jc w:val="both"/>
              <w:rPr>
                <w:rFonts w:ascii="Verdana" w:hAnsi="Verdana" w:cs="Arial"/>
                <w:snapToGrid/>
                <w:sz w:val="18"/>
                <w:szCs w:val="18"/>
                <w:lang w:val="en-GB" w:eastAsia="da-DK"/>
              </w:rPr>
            </w:pPr>
            <w:bookmarkStart w:id="0" w:name="_Hlk529786931"/>
            <w:r w:rsidRPr="004A202D">
              <w:rPr>
                <w:rFonts w:ascii="Verdana" w:hAnsi="Verdana" w:cs="Arial"/>
                <w:snapToGrid/>
                <w:sz w:val="18"/>
                <w:szCs w:val="18"/>
                <w:lang w:val="en-GB" w:eastAsia="da-DK"/>
              </w:rPr>
              <w:t xml:space="preserve">Minimum of </w:t>
            </w:r>
            <w:r>
              <w:rPr>
                <w:rFonts w:ascii="Verdana" w:hAnsi="Verdana" w:cs="Arial"/>
                <w:snapToGrid/>
                <w:sz w:val="18"/>
                <w:szCs w:val="18"/>
                <w:lang w:val="en-GB" w:eastAsia="da-DK"/>
              </w:rPr>
              <w:t>5</w:t>
            </w:r>
            <w:r w:rsidRPr="004A202D">
              <w:rPr>
                <w:rFonts w:ascii="Verdana" w:hAnsi="Verdana" w:cs="Arial"/>
                <w:snapToGrid/>
                <w:sz w:val="18"/>
                <w:szCs w:val="18"/>
                <w:lang w:val="en-GB" w:eastAsia="da-DK"/>
              </w:rPr>
              <w:t xml:space="preserve"> years relevant work experience with</w:t>
            </w:r>
            <w:r>
              <w:rPr>
                <w:rFonts w:ascii="Verdana" w:hAnsi="Verdana" w:cs="Arial"/>
                <w:snapToGrid/>
                <w:sz w:val="18"/>
                <w:szCs w:val="18"/>
                <w:lang w:val="en-GB" w:eastAsia="da-DK"/>
              </w:rPr>
              <w:t>in</w:t>
            </w:r>
            <w:r w:rsidRPr="004A202D">
              <w:rPr>
                <w:rFonts w:ascii="Verdana" w:hAnsi="Verdana" w:cs="Arial"/>
                <w:snapToGrid/>
                <w:sz w:val="18"/>
                <w:szCs w:val="18"/>
                <w:lang w:val="en-GB" w:eastAsia="da-DK"/>
              </w:rPr>
              <w:t xml:space="preserve"> HR incl</w:t>
            </w:r>
            <w:r>
              <w:rPr>
                <w:rFonts w:ascii="Verdana" w:hAnsi="Verdana" w:cs="Arial"/>
                <w:snapToGrid/>
                <w:sz w:val="18"/>
                <w:szCs w:val="18"/>
                <w:lang w:val="en-GB" w:eastAsia="da-DK"/>
              </w:rPr>
              <w:t>. with</w:t>
            </w:r>
            <w:r w:rsidRPr="004A202D">
              <w:rPr>
                <w:rFonts w:ascii="Verdana" w:hAnsi="Verdana" w:cs="Arial"/>
                <w:snapToGrid/>
                <w:sz w:val="18"/>
                <w:szCs w:val="18"/>
                <w:lang w:val="en-GB" w:eastAsia="da-DK"/>
              </w:rPr>
              <w:t xml:space="preserve"> </w:t>
            </w:r>
            <w:r>
              <w:rPr>
                <w:rFonts w:ascii="Verdana" w:hAnsi="Verdana" w:cs="Arial"/>
                <w:snapToGrid/>
                <w:sz w:val="18"/>
                <w:szCs w:val="18"/>
                <w:lang w:val="en-GB" w:eastAsia="da-DK"/>
              </w:rPr>
              <w:t xml:space="preserve">international </w:t>
            </w:r>
            <w:r w:rsidRPr="004A202D">
              <w:rPr>
                <w:rFonts w:ascii="Verdana" w:hAnsi="Verdana" w:cs="Arial"/>
                <w:snapToGrid/>
                <w:sz w:val="18"/>
                <w:szCs w:val="18"/>
                <w:lang w:val="en-GB" w:eastAsia="da-DK"/>
              </w:rPr>
              <w:t xml:space="preserve">recruitments  </w:t>
            </w:r>
          </w:p>
          <w:p w14:paraId="59AF40E7" w14:textId="77777777" w:rsidR="00F04AD5" w:rsidRDefault="00F04AD5" w:rsidP="006B57F1">
            <w:pPr>
              <w:widowControl/>
              <w:numPr>
                <w:ilvl w:val="0"/>
                <w:numId w:val="18"/>
              </w:numPr>
              <w:jc w:val="both"/>
              <w:rPr>
                <w:rFonts w:ascii="Verdana" w:hAnsi="Verdana" w:cs="Arial"/>
                <w:snapToGrid/>
                <w:sz w:val="18"/>
                <w:szCs w:val="18"/>
                <w:lang w:val="en-GB" w:eastAsia="da-DK"/>
              </w:rPr>
            </w:pPr>
            <w:bookmarkStart w:id="1" w:name="_Hlk77337740"/>
            <w:r w:rsidRPr="004A202D">
              <w:rPr>
                <w:rFonts w:ascii="Verdana" w:hAnsi="Verdana" w:cs="Arial"/>
                <w:snapToGrid/>
                <w:sz w:val="18"/>
                <w:szCs w:val="18"/>
                <w:lang w:val="en-GB" w:eastAsia="da-DK"/>
              </w:rPr>
              <w:t xml:space="preserve">Relevant international work experience from </w:t>
            </w:r>
            <w:r>
              <w:rPr>
                <w:rFonts w:ascii="Verdana" w:hAnsi="Verdana" w:cs="Arial"/>
                <w:snapToGrid/>
                <w:sz w:val="18"/>
                <w:szCs w:val="18"/>
                <w:lang w:val="en-GB" w:eastAsia="da-DK"/>
              </w:rPr>
              <w:t>humanitarian or development contexts</w:t>
            </w:r>
          </w:p>
          <w:p w14:paraId="3359CE76" w14:textId="77777777" w:rsidR="00F04AD5" w:rsidRDefault="00F04AD5" w:rsidP="006B57F1">
            <w:pPr>
              <w:widowControl/>
              <w:numPr>
                <w:ilvl w:val="0"/>
                <w:numId w:val="18"/>
              </w:numPr>
              <w:jc w:val="both"/>
              <w:rPr>
                <w:rFonts w:ascii="Verdana" w:hAnsi="Verdana" w:cs="Arial"/>
                <w:snapToGrid/>
                <w:sz w:val="18"/>
                <w:szCs w:val="18"/>
                <w:lang w:val="en-GB" w:eastAsia="da-DK"/>
              </w:rPr>
            </w:pPr>
            <w:r w:rsidRPr="00F8349B">
              <w:rPr>
                <w:rFonts w:ascii="Verdana" w:hAnsi="Verdana" w:cs="Arial"/>
                <w:snapToGrid/>
                <w:sz w:val="18"/>
                <w:szCs w:val="18"/>
                <w:lang w:val="en-GB" w:eastAsia="da-DK"/>
              </w:rPr>
              <w:t>Knowledge of working conditions in fragile contexts in Africa</w:t>
            </w:r>
          </w:p>
          <w:p w14:paraId="1752636E" w14:textId="77777777" w:rsidR="00F04AD5" w:rsidRPr="00F8349B" w:rsidRDefault="00F04AD5" w:rsidP="006B57F1">
            <w:pPr>
              <w:widowControl/>
              <w:numPr>
                <w:ilvl w:val="0"/>
                <w:numId w:val="18"/>
              </w:numPr>
              <w:jc w:val="both"/>
              <w:rPr>
                <w:rFonts w:ascii="Verdana" w:hAnsi="Verdana" w:cs="Arial"/>
                <w:snapToGrid/>
                <w:sz w:val="18"/>
                <w:szCs w:val="18"/>
                <w:lang w:val="en-GB" w:eastAsia="da-DK"/>
              </w:rPr>
            </w:pPr>
            <w:r w:rsidRPr="00F8349B">
              <w:rPr>
                <w:rFonts w:ascii="Verdana" w:hAnsi="Verdana" w:cs="Arial"/>
                <w:snapToGrid/>
                <w:sz w:val="18"/>
                <w:szCs w:val="18"/>
                <w:lang w:val="en-GB" w:eastAsia="da-DK"/>
              </w:rPr>
              <w:t>Relevant experience leading and driving recruitment processes from A to Z</w:t>
            </w:r>
          </w:p>
          <w:bookmarkEnd w:id="1"/>
          <w:p w14:paraId="4EBD2F47" w14:textId="77777777" w:rsidR="00F04AD5" w:rsidRPr="004A202D" w:rsidRDefault="00F04AD5" w:rsidP="006B57F1">
            <w:pPr>
              <w:widowControl/>
              <w:numPr>
                <w:ilvl w:val="0"/>
                <w:numId w:val="18"/>
              </w:numPr>
              <w:jc w:val="both"/>
              <w:rPr>
                <w:rFonts w:ascii="Verdana" w:hAnsi="Verdana" w:cs="Arial"/>
                <w:snapToGrid/>
                <w:sz w:val="18"/>
                <w:szCs w:val="18"/>
                <w:lang w:val="en-GB" w:eastAsia="da-DK"/>
              </w:rPr>
            </w:pPr>
            <w:r>
              <w:rPr>
                <w:rFonts w:ascii="Verdana" w:hAnsi="Verdana" w:cs="Arial"/>
                <w:snapToGrid/>
                <w:sz w:val="18"/>
                <w:szCs w:val="18"/>
                <w:lang w:val="en-GB" w:eastAsia="da-DK"/>
              </w:rPr>
              <w:t>Work e</w:t>
            </w:r>
            <w:r w:rsidRPr="004A202D">
              <w:rPr>
                <w:rFonts w:ascii="Verdana" w:hAnsi="Verdana" w:cs="Arial"/>
                <w:snapToGrid/>
                <w:sz w:val="18"/>
                <w:szCs w:val="18"/>
                <w:lang w:val="en-GB" w:eastAsia="da-DK"/>
              </w:rPr>
              <w:t>xperience from the Red Cross Red Crescent Movement is a</w:t>
            </w:r>
            <w:r>
              <w:rPr>
                <w:rFonts w:ascii="Verdana" w:hAnsi="Verdana" w:cs="Arial"/>
                <w:snapToGrid/>
                <w:sz w:val="18"/>
                <w:szCs w:val="18"/>
                <w:lang w:val="en-GB" w:eastAsia="da-DK"/>
              </w:rPr>
              <w:t xml:space="preserve"> strong</w:t>
            </w:r>
            <w:r w:rsidRPr="004A202D">
              <w:rPr>
                <w:rFonts w:ascii="Verdana" w:hAnsi="Verdana" w:cs="Arial"/>
                <w:snapToGrid/>
                <w:sz w:val="18"/>
                <w:szCs w:val="18"/>
                <w:lang w:val="en-GB" w:eastAsia="da-DK"/>
              </w:rPr>
              <w:t xml:space="preserve"> </w:t>
            </w:r>
            <w:proofErr w:type="gramStart"/>
            <w:r w:rsidRPr="004A202D">
              <w:rPr>
                <w:rFonts w:ascii="Verdana" w:hAnsi="Verdana" w:cs="Arial"/>
                <w:snapToGrid/>
                <w:sz w:val="18"/>
                <w:szCs w:val="18"/>
                <w:lang w:val="en-GB" w:eastAsia="da-DK"/>
              </w:rPr>
              <w:t>asset</w:t>
            </w:r>
            <w:proofErr w:type="gramEnd"/>
          </w:p>
          <w:p w14:paraId="4ACB9919" w14:textId="77777777" w:rsidR="00F04AD5" w:rsidRPr="004A202D" w:rsidRDefault="00F04AD5" w:rsidP="006B57F1">
            <w:pPr>
              <w:widowControl/>
              <w:numPr>
                <w:ilvl w:val="0"/>
                <w:numId w:val="18"/>
              </w:numPr>
              <w:jc w:val="both"/>
              <w:rPr>
                <w:rFonts w:ascii="Verdana" w:hAnsi="Verdana" w:cs="Arial"/>
                <w:snapToGrid/>
                <w:sz w:val="18"/>
                <w:szCs w:val="18"/>
                <w:lang w:val="en-GB" w:eastAsia="da-DK"/>
              </w:rPr>
            </w:pPr>
            <w:r>
              <w:rPr>
                <w:rFonts w:ascii="Verdana" w:hAnsi="Verdana" w:cs="Arial"/>
                <w:snapToGrid/>
                <w:sz w:val="18"/>
                <w:szCs w:val="18"/>
                <w:lang w:val="en-GB" w:eastAsia="da-DK"/>
              </w:rPr>
              <w:t>Flexible</w:t>
            </w:r>
            <w:r w:rsidRPr="004A202D">
              <w:rPr>
                <w:rFonts w:ascii="Verdana" w:hAnsi="Verdana" w:cs="Arial"/>
                <w:snapToGrid/>
                <w:sz w:val="18"/>
                <w:szCs w:val="18"/>
                <w:lang w:val="en-GB" w:eastAsia="da-DK"/>
              </w:rPr>
              <w:t xml:space="preserve"> and confident self-management </w:t>
            </w:r>
            <w:r>
              <w:rPr>
                <w:rFonts w:ascii="Verdana" w:hAnsi="Verdana" w:cs="Arial"/>
                <w:snapToGrid/>
                <w:sz w:val="18"/>
                <w:szCs w:val="18"/>
                <w:lang w:val="en-GB" w:eastAsia="da-DK"/>
              </w:rPr>
              <w:t xml:space="preserve">during peak workloads and </w:t>
            </w:r>
            <w:r w:rsidRPr="004A202D">
              <w:rPr>
                <w:rFonts w:ascii="Verdana" w:hAnsi="Verdana" w:cs="Arial"/>
                <w:snapToGrid/>
                <w:sz w:val="18"/>
                <w:szCs w:val="18"/>
                <w:lang w:val="en-GB" w:eastAsia="da-DK"/>
              </w:rPr>
              <w:t>in situations of stress</w:t>
            </w:r>
          </w:p>
          <w:p w14:paraId="7FBD39E8" w14:textId="77777777" w:rsidR="00F04AD5" w:rsidRPr="004A202D" w:rsidRDefault="00F04AD5" w:rsidP="006B57F1">
            <w:pPr>
              <w:widowControl/>
              <w:numPr>
                <w:ilvl w:val="0"/>
                <w:numId w:val="18"/>
              </w:numPr>
              <w:jc w:val="both"/>
              <w:rPr>
                <w:rFonts w:ascii="Verdana" w:hAnsi="Verdana" w:cs="Arial"/>
                <w:snapToGrid/>
                <w:sz w:val="18"/>
                <w:szCs w:val="18"/>
                <w:lang w:val="en-GB" w:eastAsia="da-DK"/>
              </w:rPr>
            </w:pPr>
            <w:r w:rsidRPr="004A202D">
              <w:rPr>
                <w:rFonts w:ascii="Verdana" w:hAnsi="Verdana" w:cs="Arial"/>
                <w:snapToGrid/>
                <w:sz w:val="18"/>
                <w:szCs w:val="18"/>
                <w:lang w:val="en-GB" w:eastAsia="da-DK"/>
              </w:rPr>
              <w:t xml:space="preserve">Ability to work in demanding and rapidly changing situations is </w:t>
            </w:r>
            <w:proofErr w:type="gramStart"/>
            <w:r w:rsidRPr="004A202D">
              <w:rPr>
                <w:rFonts w:ascii="Verdana" w:hAnsi="Verdana" w:cs="Arial"/>
                <w:snapToGrid/>
                <w:sz w:val="18"/>
                <w:szCs w:val="18"/>
                <w:lang w:val="en-GB" w:eastAsia="da-DK"/>
              </w:rPr>
              <w:t>important</w:t>
            </w:r>
            <w:proofErr w:type="gramEnd"/>
          </w:p>
          <w:p w14:paraId="196373B7" w14:textId="77777777" w:rsidR="00F04AD5" w:rsidRPr="004A202D" w:rsidRDefault="00F04AD5" w:rsidP="006B57F1">
            <w:pPr>
              <w:widowControl/>
              <w:numPr>
                <w:ilvl w:val="0"/>
                <w:numId w:val="18"/>
              </w:numPr>
              <w:jc w:val="both"/>
              <w:rPr>
                <w:rFonts w:ascii="Verdana" w:hAnsi="Verdana" w:cs="Arial"/>
                <w:snapToGrid/>
                <w:sz w:val="18"/>
                <w:szCs w:val="18"/>
                <w:lang w:val="en-GB" w:eastAsia="da-DK"/>
              </w:rPr>
            </w:pPr>
            <w:r w:rsidRPr="004A202D">
              <w:rPr>
                <w:rFonts w:ascii="Verdana" w:hAnsi="Verdana" w:cs="Arial"/>
                <w:snapToGrid/>
                <w:sz w:val="18"/>
                <w:szCs w:val="18"/>
                <w:lang w:val="en-GB" w:eastAsia="da-DK"/>
              </w:rPr>
              <w:t xml:space="preserve">Excellent communication, coordination, </w:t>
            </w:r>
            <w:proofErr w:type="gramStart"/>
            <w:r w:rsidRPr="004A202D">
              <w:rPr>
                <w:rFonts w:ascii="Verdana" w:hAnsi="Verdana" w:cs="Arial"/>
                <w:snapToGrid/>
                <w:sz w:val="18"/>
                <w:szCs w:val="18"/>
                <w:lang w:val="en-GB" w:eastAsia="da-DK"/>
              </w:rPr>
              <w:t>networking</w:t>
            </w:r>
            <w:proofErr w:type="gramEnd"/>
            <w:r w:rsidRPr="004A202D">
              <w:rPr>
                <w:rFonts w:ascii="Verdana" w:hAnsi="Verdana" w:cs="Arial"/>
                <w:snapToGrid/>
                <w:sz w:val="18"/>
                <w:szCs w:val="18"/>
                <w:lang w:val="en-GB" w:eastAsia="da-DK"/>
              </w:rPr>
              <w:t xml:space="preserve"> and facilitation skills </w:t>
            </w:r>
          </w:p>
          <w:p w14:paraId="175B05D4" w14:textId="77777777" w:rsidR="00F04AD5" w:rsidRPr="004A202D" w:rsidRDefault="00F04AD5" w:rsidP="006B57F1">
            <w:pPr>
              <w:widowControl/>
              <w:numPr>
                <w:ilvl w:val="0"/>
                <w:numId w:val="18"/>
              </w:numPr>
              <w:jc w:val="both"/>
              <w:rPr>
                <w:rFonts w:ascii="Verdana" w:hAnsi="Verdana" w:cs="Arial"/>
                <w:snapToGrid/>
                <w:sz w:val="18"/>
                <w:szCs w:val="18"/>
                <w:lang w:val="en-GB" w:eastAsia="da-DK"/>
              </w:rPr>
            </w:pPr>
            <w:r w:rsidRPr="004A202D">
              <w:rPr>
                <w:rFonts w:ascii="Verdana" w:hAnsi="Verdana" w:cs="Arial"/>
                <w:snapToGrid/>
                <w:sz w:val="18"/>
                <w:szCs w:val="18"/>
                <w:lang w:val="en-GB" w:eastAsia="da-DK"/>
              </w:rPr>
              <w:t>Results oriented</w:t>
            </w:r>
            <w:r>
              <w:rPr>
                <w:rFonts w:ascii="Verdana" w:hAnsi="Verdana" w:cs="Arial"/>
                <w:snapToGrid/>
                <w:sz w:val="18"/>
                <w:szCs w:val="18"/>
                <w:lang w:val="en-GB" w:eastAsia="da-DK"/>
              </w:rPr>
              <w:t xml:space="preserve"> and</w:t>
            </w:r>
            <w:r w:rsidRPr="004A202D">
              <w:rPr>
                <w:rFonts w:ascii="Verdana" w:hAnsi="Verdana" w:cs="Arial"/>
                <w:snapToGrid/>
                <w:sz w:val="18"/>
                <w:szCs w:val="18"/>
                <w:lang w:val="en-GB" w:eastAsia="da-DK"/>
              </w:rPr>
              <w:t xml:space="preserve"> patien</w:t>
            </w:r>
            <w:r>
              <w:rPr>
                <w:rFonts w:ascii="Verdana" w:hAnsi="Verdana" w:cs="Arial"/>
                <w:snapToGrid/>
                <w:sz w:val="18"/>
                <w:szCs w:val="18"/>
                <w:lang w:val="en-GB" w:eastAsia="da-DK"/>
              </w:rPr>
              <w:t>t</w:t>
            </w:r>
            <w:r w:rsidRPr="004A202D">
              <w:rPr>
                <w:rFonts w:ascii="Verdana" w:hAnsi="Verdana" w:cs="Arial"/>
                <w:snapToGrid/>
                <w:sz w:val="18"/>
                <w:szCs w:val="18"/>
                <w:lang w:val="en-GB" w:eastAsia="da-DK"/>
              </w:rPr>
              <w:t xml:space="preserve"> </w:t>
            </w:r>
            <w:r>
              <w:rPr>
                <w:rFonts w:ascii="Verdana" w:hAnsi="Verdana" w:cs="Arial"/>
                <w:snapToGrid/>
                <w:sz w:val="18"/>
                <w:szCs w:val="18"/>
                <w:lang w:val="en-GB" w:eastAsia="da-DK"/>
              </w:rPr>
              <w:t>with strong</w:t>
            </w:r>
            <w:r w:rsidRPr="004A202D">
              <w:rPr>
                <w:rFonts w:ascii="Verdana" w:hAnsi="Verdana" w:cs="Arial"/>
                <w:snapToGrid/>
                <w:sz w:val="18"/>
                <w:szCs w:val="18"/>
                <w:lang w:val="en-GB" w:eastAsia="da-DK"/>
              </w:rPr>
              <w:t xml:space="preserve"> cultural </w:t>
            </w:r>
            <w:proofErr w:type="gramStart"/>
            <w:r w:rsidRPr="004A202D">
              <w:rPr>
                <w:rFonts w:ascii="Verdana" w:hAnsi="Verdana" w:cs="Arial"/>
                <w:snapToGrid/>
                <w:sz w:val="18"/>
                <w:szCs w:val="18"/>
                <w:lang w:val="en-GB" w:eastAsia="da-DK"/>
              </w:rPr>
              <w:t>sensitivity</w:t>
            </w:r>
            <w:proofErr w:type="gramEnd"/>
          </w:p>
          <w:p w14:paraId="19FB6165" w14:textId="77777777" w:rsidR="00F04AD5" w:rsidRPr="004A202D" w:rsidRDefault="00F04AD5" w:rsidP="006B57F1">
            <w:pPr>
              <w:widowControl/>
              <w:numPr>
                <w:ilvl w:val="0"/>
                <w:numId w:val="18"/>
              </w:numPr>
              <w:jc w:val="both"/>
              <w:rPr>
                <w:rFonts w:ascii="Verdana" w:hAnsi="Verdana" w:cs="Arial"/>
                <w:snapToGrid/>
                <w:sz w:val="18"/>
                <w:szCs w:val="18"/>
                <w:lang w:val="en-GB" w:eastAsia="da-DK"/>
              </w:rPr>
            </w:pPr>
            <w:r w:rsidRPr="004A202D">
              <w:rPr>
                <w:rFonts w:ascii="Verdana" w:hAnsi="Verdana" w:cs="Arial"/>
                <w:snapToGrid/>
                <w:sz w:val="18"/>
                <w:szCs w:val="18"/>
                <w:lang w:val="en-GB" w:eastAsia="da-DK"/>
              </w:rPr>
              <w:t xml:space="preserve">Full proficiency in </w:t>
            </w:r>
            <w:r w:rsidRPr="00F8349B">
              <w:rPr>
                <w:rFonts w:ascii="Verdana" w:hAnsi="Verdana" w:cs="Arial"/>
                <w:b/>
                <w:bCs/>
                <w:snapToGrid/>
                <w:sz w:val="18"/>
                <w:szCs w:val="18"/>
                <w:lang w:val="en-GB" w:eastAsia="da-DK"/>
              </w:rPr>
              <w:t xml:space="preserve">English </w:t>
            </w:r>
            <w:r w:rsidRPr="004B4A96">
              <w:rPr>
                <w:rFonts w:ascii="Verdana" w:hAnsi="Verdana" w:cs="Arial"/>
                <w:snapToGrid/>
                <w:sz w:val="18"/>
                <w:szCs w:val="18"/>
                <w:lang w:val="en-GB" w:eastAsia="da-DK"/>
              </w:rPr>
              <w:t>and</w:t>
            </w:r>
            <w:r w:rsidRPr="00F8349B">
              <w:rPr>
                <w:rFonts w:ascii="Verdana" w:hAnsi="Verdana" w:cs="Arial"/>
                <w:b/>
                <w:bCs/>
                <w:snapToGrid/>
                <w:sz w:val="18"/>
                <w:szCs w:val="18"/>
                <w:lang w:val="en-GB" w:eastAsia="da-DK"/>
              </w:rPr>
              <w:t xml:space="preserve"> French</w:t>
            </w:r>
            <w:r>
              <w:rPr>
                <w:rFonts w:ascii="Verdana" w:hAnsi="Verdana" w:cs="Arial"/>
                <w:snapToGrid/>
                <w:sz w:val="18"/>
                <w:szCs w:val="18"/>
                <w:lang w:val="en-GB" w:eastAsia="da-DK"/>
              </w:rPr>
              <w:t xml:space="preserve"> </w:t>
            </w:r>
            <w:r w:rsidRPr="004A202D">
              <w:rPr>
                <w:rFonts w:ascii="Verdana" w:hAnsi="Verdana" w:cs="Arial"/>
                <w:snapToGrid/>
                <w:sz w:val="18"/>
                <w:szCs w:val="18"/>
                <w:lang w:val="en-GB" w:eastAsia="da-DK"/>
              </w:rPr>
              <w:t xml:space="preserve">speaking and writing is a </w:t>
            </w:r>
            <w:proofErr w:type="gramStart"/>
            <w:r w:rsidRPr="004A202D">
              <w:rPr>
                <w:rFonts w:ascii="Verdana" w:hAnsi="Verdana" w:cs="Arial"/>
                <w:snapToGrid/>
                <w:sz w:val="18"/>
                <w:szCs w:val="18"/>
                <w:lang w:val="en-GB" w:eastAsia="da-DK"/>
              </w:rPr>
              <w:t>requirement</w:t>
            </w:r>
            <w:proofErr w:type="gramEnd"/>
            <w:r w:rsidRPr="004A202D">
              <w:rPr>
                <w:rFonts w:ascii="Verdana" w:hAnsi="Verdana" w:cs="Arial"/>
                <w:snapToGrid/>
                <w:sz w:val="18"/>
                <w:szCs w:val="18"/>
                <w:lang w:val="en-GB" w:eastAsia="da-DK"/>
              </w:rPr>
              <w:t xml:space="preserve"> </w:t>
            </w:r>
          </w:p>
          <w:p w14:paraId="5BD42F30" w14:textId="77777777" w:rsidR="00F04AD5" w:rsidRDefault="00F04AD5" w:rsidP="006B57F1">
            <w:pPr>
              <w:widowControl/>
              <w:numPr>
                <w:ilvl w:val="0"/>
                <w:numId w:val="18"/>
              </w:numPr>
              <w:jc w:val="both"/>
              <w:rPr>
                <w:rFonts w:ascii="Verdana" w:hAnsi="Verdana" w:cs="Arial"/>
                <w:snapToGrid/>
                <w:sz w:val="18"/>
                <w:szCs w:val="18"/>
                <w:lang w:val="en-GB" w:eastAsia="da-DK"/>
              </w:rPr>
            </w:pPr>
            <w:r w:rsidRPr="004A202D">
              <w:rPr>
                <w:rFonts w:ascii="Verdana" w:hAnsi="Verdana" w:cs="Arial"/>
                <w:snapToGrid/>
                <w:sz w:val="18"/>
                <w:szCs w:val="18"/>
                <w:lang w:val="en-GB" w:eastAsia="da-DK"/>
              </w:rPr>
              <w:t xml:space="preserve">Full proficiency </w:t>
            </w:r>
            <w:r w:rsidRPr="004A202D">
              <w:rPr>
                <w:rFonts w:ascii="Verdana" w:hAnsi="Verdana" w:cs="Arial"/>
                <w:snapToGrid/>
                <w:sz w:val="18"/>
                <w:szCs w:val="18"/>
                <w:lang w:val="en-GB" w:eastAsia="en-GB"/>
              </w:rPr>
              <w:t>in Microsoft Office</w:t>
            </w:r>
          </w:p>
          <w:p w14:paraId="1BFBADF8" w14:textId="210490EE" w:rsidR="00130C4D" w:rsidRPr="004A202D" w:rsidRDefault="00130C4D" w:rsidP="006B57F1">
            <w:pPr>
              <w:widowControl/>
              <w:numPr>
                <w:ilvl w:val="0"/>
                <w:numId w:val="18"/>
              </w:numPr>
              <w:jc w:val="both"/>
              <w:rPr>
                <w:rFonts w:ascii="Verdana" w:hAnsi="Verdana" w:cs="Arial"/>
                <w:snapToGrid/>
                <w:sz w:val="18"/>
                <w:szCs w:val="18"/>
                <w:lang w:val="en-GB" w:eastAsia="da-DK"/>
              </w:rPr>
            </w:pPr>
            <w:r>
              <w:rPr>
                <w:rFonts w:ascii="Verdana" w:hAnsi="Verdana" w:cs="Arial"/>
                <w:snapToGrid/>
                <w:sz w:val="18"/>
                <w:szCs w:val="18"/>
                <w:lang w:val="en-GB" w:eastAsia="en-GB"/>
              </w:rPr>
              <w:t>Valid driver’s license</w:t>
            </w:r>
          </w:p>
          <w:bookmarkEnd w:id="0"/>
          <w:p w14:paraId="762339EC" w14:textId="77777777" w:rsidR="00F04AD5" w:rsidRPr="004A202D" w:rsidRDefault="00F04AD5" w:rsidP="006B57F1">
            <w:pPr>
              <w:widowControl/>
              <w:ind w:left="360"/>
              <w:jc w:val="both"/>
              <w:rPr>
                <w:rFonts w:ascii="Verdana" w:hAnsi="Verdana" w:cs="Arial"/>
                <w:snapToGrid/>
                <w:sz w:val="18"/>
                <w:szCs w:val="18"/>
                <w:lang w:val="en-GB" w:eastAsia="da-DK"/>
              </w:rPr>
            </w:pPr>
          </w:p>
        </w:tc>
      </w:tr>
    </w:tbl>
    <w:p w14:paraId="72395F59" w14:textId="77777777" w:rsidR="00F04AD5" w:rsidRDefault="00F04AD5" w:rsidP="00F04AD5">
      <w:pPr>
        <w:rPr>
          <w:rFonts w:ascii="Verdana" w:hAnsi="Verdana"/>
          <w:sz w:val="18"/>
          <w:szCs w:val="18"/>
        </w:rPr>
      </w:pPr>
    </w:p>
    <w:p w14:paraId="1E0BC5AE" w14:textId="77777777" w:rsidR="00F04AD5" w:rsidRDefault="00F04AD5" w:rsidP="00F04AD5">
      <w:pPr>
        <w:rPr>
          <w:rFonts w:ascii="Verdana" w:hAnsi="Verdana"/>
          <w:sz w:val="18"/>
          <w:szCs w:val="18"/>
        </w:rPr>
      </w:pPr>
    </w:p>
    <w:p w14:paraId="44AB70DD" w14:textId="77777777" w:rsidR="00F04AD5" w:rsidRDefault="00F04AD5" w:rsidP="00F04AD5">
      <w:pPr>
        <w:rPr>
          <w:rFonts w:ascii="Verdana" w:hAnsi="Verdana"/>
          <w:sz w:val="18"/>
          <w:szCs w:val="18"/>
        </w:rPr>
      </w:pPr>
    </w:p>
    <w:p w14:paraId="0015A129" w14:textId="77777777" w:rsidR="00F04AD5" w:rsidRDefault="00F04AD5" w:rsidP="00F04AD5">
      <w:pPr>
        <w:rPr>
          <w:rFonts w:ascii="Verdana" w:hAnsi="Verdana"/>
          <w:sz w:val="18"/>
          <w:szCs w:val="18"/>
        </w:rPr>
      </w:pPr>
    </w:p>
    <w:p w14:paraId="58D45153" w14:textId="77777777" w:rsidR="00F04AD5" w:rsidRDefault="00F04AD5" w:rsidP="00F04AD5">
      <w:pPr>
        <w:rPr>
          <w:rFonts w:ascii="Verdana" w:hAnsi="Verdana"/>
          <w:sz w:val="18"/>
          <w:szCs w:val="18"/>
        </w:rPr>
      </w:pPr>
    </w:p>
    <w:p w14:paraId="6440B62B" w14:textId="77777777" w:rsidR="00F04AD5" w:rsidRDefault="00F04AD5" w:rsidP="00F04AD5">
      <w:pPr>
        <w:rPr>
          <w:rFonts w:ascii="Verdana" w:hAnsi="Verdana"/>
          <w:sz w:val="18"/>
          <w:szCs w:val="18"/>
        </w:rPr>
      </w:pPr>
    </w:p>
    <w:p w14:paraId="33989653" w14:textId="77777777" w:rsidR="00F04AD5" w:rsidRPr="004A202D" w:rsidRDefault="00F04AD5" w:rsidP="00F04AD5">
      <w:pPr>
        <w:rPr>
          <w:rFonts w:ascii="Verdana" w:hAnsi="Verdana"/>
          <w:sz w:val="18"/>
          <w:szCs w:val="18"/>
        </w:rPr>
      </w:pPr>
    </w:p>
    <w:p w14:paraId="7FCBC032" w14:textId="77777777" w:rsidR="00F04AD5" w:rsidRDefault="00F04AD5" w:rsidP="00F04AD5">
      <w:pPr>
        <w:rPr>
          <w:rFonts w:ascii="Verdana" w:hAnsi="Verdana"/>
          <w:sz w:val="18"/>
          <w:szCs w:val="18"/>
        </w:rPr>
      </w:pPr>
    </w:p>
    <w:p w14:paraId="35298A8F" w14:textId="77777777" w:rsidR="00A67AA2" w:rsidRPr="00F04AD5" w:rsidRDefault="00A67AA2" w:rsidP="00F04AD5">
      <w:pPr>
        <w:rPr>
          <w:rFonts w:ascii="Verdana" w:hAnsi="Verdana"/>
          <w:sz w:val="18"/>
          <w:szCs w:val="18"/>
        </w:rPr>
      </w:pPr>
    </w:p>
    <w:sectPr w:rsidR="00A67AA2" w:rsidRPr="00F04AD5">
      <w:footerReference w:type="default" r:id="rId12"/>
      <w:endnotePr>
        <w:numFmt w:val="decimal"/>
      </w:endnotePr>
      <w:pgSz w:w="16837" w:h="11905" w:orient="landscape" w:code="9"/>
      <w:pgMar w:top="578" w:right="590" w:bottom="289" w:left="590" w:header="731" w:footer="590"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EBB8A" w14:textId="77777777" w:rsidR="00DF7DA2" w:rsidRDefault="00DF7DA2" w:rsidP="002460FA">
      <w:r>
        <w:separator/>
      </w:r>
    </w:p>
  </w:endnote>
  <w:endnote w:type="continuationSeparator" w:id="0">
    <w:p w14:paraId="10F40013" w14:textId="77777777" w:rsidR="00DF7DA2" w:rsidRDefault="00DF7DA2" w:rsidP="00246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5247248"/>
      <w:docPartObj>
        <w:docPartGallery w:val="Page Numbers (Bottom of Page)"/>
        <w:docPartUnique/>
      </w:docPartObj>
    </w:sdtPr>
    <w:sdtContent>
      <w:p w14:paraId="40E1C24B" w14:textId="0D7E6167" w:rsidR="00AB40C6" w:rsidRDefault="00AB40C6">
        <w:pPr>
          <w:pStyle w:val="Footer"/>
          <w:jc w:val="right"/>
        </w:pPr>
        <w:r>
          <w:fldChar w:fldCharType="begin"/>
        </w:r>
        <w:r>
          <w:instrText>PAGE   \* MERGEFORMAT</w:instrText>
        </w:r>
        <w:r>
          <w:fldChar w:fldCharType="separate"/>
        </w:r>
        <w:r w:rsidR="00DA204F" w:rsidRPr="00DA204F">
          <w:rPr>
            <w:noProof/>
            <w:lang w:val="da-DK"/>
          </w:rPr>
          <w:t>1</w:t>
        </w:r>
        <w:r>
          <w:fldChar w:fldCharType="end"/>
        </w:r>
      </w:p>
    </w:sdtContent>
  </w:sdt>
  <w:p w14:paraId="2FE77F7A" w14:textId="77777777" w:rsidR="00AB40C6" w:rsidRDefault="00AB40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65470" w14:textId="77777777" w:rsidR="00DF7DA2" w:rsidRDefault="00DF7DA2" w:rsidP="002460FA">
      <w:r>
        <w:separator/>
      </w:r>
    </w:p>
  </w:footnote>
  <w:footnote w:type="continuationSeparator" w:id="0">
    <w:p w14:paraId="7887FEEC" w14:textId="77777777" w:rsidR="00DF7DA2" w:rsidRDefault="00DF7DA2" w:rsidP="002460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0296B"/>
    <w:multiLevelType w:val="hybridMultilevel"/>
    <w:tmpl w:val="D3D8A566"/>
    <w:lvl w:ilvl="0" w:tplc="09B484E2">
      <w:numFmt w:val="bullet"/>
      <w:lvlText w:val="-"/>
      <w:lvlJc w:val="left"/>
      <w:pPr>
        <w:ind w:left="720" w:hanging="360"/>
      </w:pPr>
      <w:rPr>
        <w:rFonts w:ascii="Verdana" w:eastAsia="Times New Roman" w:hAnsi="Verdana" w:cs="Calibri" w:hint="default"/>
        <w:color w:val="333333"/>
        <w:sz w:val="18"/>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 w15:restartNumberingAfterBreak="0">
    <w:nsid w:val="09070990"/>
    <w:multiLevelType w:val="hybridMultilevel"/>
    <w:tmpl w:val="1A2AFE70"/>
    <w:lvl w:ilvl="0" w:tplc="1B0C14C8">
      <w:start w:val="1"/>
      <w:numFmt w:val="bullet"/>
      <w:lvlText w:val=""/>
      <w:lvlJc w:val="left"/>
      <w:pPr>
        <w:tabs>
          <w:tab w:val="num" w:pos="360"/>
        </w:tabs>
        <w:ind w:left="360" w:hanging="360"/>
      </w:pPr>
      <w:rPr>
        <w:rFonts w:ascii="Symbol" w:hAnsi="Symbol" w:hint="default"/>
      </w:rPr>
    </w:lvl>
    <w:lvl w:ilvl="1" w:tplc="90720852" w:tentative="1">
      <w:start w:val="1"/>
      <w:numFmt w:val="bullet"/>
      <w:lvlText w:val="o"/>
      <w:lvlJc w:val="left"/>
      <w:pPr>
        <w:tabs>
          <w:tab w:val="num" w:pos="1080"/>
        </w:tabs>
        <w:ind w:left="1080" w:hanging="360"/>
      </w:pPr>
      <w:rPr>
        <w:rFonts w:ascii="Courier New" w:hAnsi="Courier New" w:hint="default"/>
      </w:rPr>
    </w:lvl>
    <w:lvl w:ilvl="2" w:tplc="ABA0B136" w:tentative="1">
      <w:start w:val="1"/>
      <w:numFmt w:val="bullet"/>
      <w:lvlText w:val=""/>
      <w:lvlJc w:val="left"/>
      <w:pPr>
        <w:tabs>
          <w:tab w:val="num" w:pos="1800"/>
        </w:tabs>
        <w:ind w:left="1800" w:hanging="360"/>
      </w:pPr>
      <w:rPr>
        <w:rFonts w:ascii="Wingdings" w:hAnsi="Wingdings" w:hint="default"/>
      </w:rPr>
    </w:lvl>
    <w:lvl w:ilvl="3" w:tplc="FCD8AE46" w:tentative="1">
      <w:start w:val="1"/>
      <w:numFmt w:val="bullet"/>
      <w:lvlText w:val=""/>
      <w:lvlJc w:val="left"/>
      <w:pPr>
        <w:tabs>
          <w:tab w:val="num" w:pos="2520"/>
        </w:tabs>
        <w:ind w:left="2520" w:hanging="360"/>
      </w:pPr>
      <w:rPr>
        <w:rFonts w:ascii="Symbol" w:hAnsi="Symbol" w:hint="default"/>
      </w:rPr>
    </w:lvl>
    <w:lvl w:ilvl="4" w:tplc="306AB20C" w:tentative="1">
      <w:start w:val="1"/>
      <w:numFmt w:val="bullet"/>
      <w:lvlText w:val="o"/>
      <w:lvlJc w:val="left"/>
      <w:pPr>
        <w:tabs>
          <w:tab w:val="num" w:pos="3240"/>
        </w:tabs>
        <w:ind w:left="3240" w:hanging="360"/>
      </w:pPr>
      <w:rPr>
        <w:rFonts w:ascii="Courier New" w:hAnsi="Courier New" w:hint="default"/>
      </w:rPr>
    </w:lvl>
    <w:lvl w:ilvl="5" w:tplc="1DA0F3C0" w:tentative="1">
      <w:start w:val="1"/>
      <w:numFmt w:val="bullet"/>
      <w:lvlText w:val=""/>
      <w:lvlJc w:val="left"/>
      <w:pPr>
        <w:tabs>
          <w:tab w:val="num" w:pos="3960"/>
        </w:tabs>
        <w:ind w:left="3960" w:hanging="360"/>
      </w:pPr>
      <w:rPr>
        <w:rFonts w:ascii="Wingdings" w:hAnsi="Wingdings" w:hint="default"/>
      </w:rPr>
    </w:lvl>
    <w:lvl w:ilvl="6" w:tplc="C96A7FCA" w:tentative="1">
      <w:start w:val="1"/>
      <w:numFmt w:val="bullet"/>
      <w:lvlText w:val=""/>
      <w:lvlJc w:val="left"/>
      <w:pPr>
        <w:tabs>
          <w:tab w:val="num" w:pos="4680"/>
        </w:tabs>
        <w:ind w:left="4680" w:hanging="360"/>
      </w:pPr>
      <w:rPr>
        <w:rFonts w:ascii="Symbol" w:hAnsi="Symbol" w:hint="default"/>
      </w:rPr>
    </w:lvl>
    <w:lvl w:ilvl="7" w:tplc="F3B89ECE" w:tentative="1">
      <w:start w:val="1"/>
      <w:numFmt w:val="bullet"/>
      <w:lvlText w:val="o"/>
      <w:lvlJc w:val="left"/>
      <w:pPr>
        <w:tabs>
          <w:tab w:val="num" w:pos="5400"/>
        </w:tabs>
        <w:ind w:left="5400" w:hanging="360"/>
      </w:pPr>
      <w:rPr>
        <w:rFonts w:ascii="Courier New" w:hAnsi="Courier New" w:hint="default"/>
      </w:rPr>
    </w:lvl>
    <w:lvl w:ilvl="8" w:tplc="D452FAF2"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C303D9B"/>
    <w:multiLevelType w:val="hybridMultilevel"/>
    <w:tmpl w:val="446677CA"/>
    <w:lvl w:ilvl="0" w:tplc="1EC49F3E">
      <w:start w:val="1"/>
      <w:numFmt w:val="bullet"/>
      <w:lvlText w:val=""/>
      <w:lvlJc w:val="left"/>
      <w:pPr>
        <w:tabs>
          <w:tab w:val="num" w:pos="360"/>
        </w:tabs>
        <w:ind w:left="360" w:hanging="360"/>
      </w:pPr>
      <w:rPr>
        <w:rFonts w:ascii="Symbol" w:hAnsi="Symbol" w:hint="default"/>
      </w:rPr>
    </w:lvl>
    <w:lvl w:ilvl="1" w:tplc="8FEE08B8">
      <w:start w:val="1"/>
      <w:numFmt w:val="bullet"/>
      <w:lvlText w:val=""/>
      <w:lvlJc w:val="left"/>
      <w:pPr>
        <w:tabs>
          <w:tab w:val="num" w:pos="1080"/>
        </w:tabs>
        <w:ind w:left="1080" w:hanging="360"/>
      </w:pPr>
      <w:rPr>
        <w:rFonts w:ascii="Wingdings" w:hAnsi="Wingdings" w:hint="default"/>
      </w:rPr>
    </w:lvl>
    <w:lvl w:ilvl="2" w:tplc="BA36217C" w:tentative="1">
      <w:start w:val="1"/>
      <w:numFmt w:val="bullet"/>
      <w:lvlText w:val=""/>
      <w:lvlJc w:val="left"/>
      <w:pPr>
        <w:tabs>
          <w:tab w:val="num" w:pos="1800"/>
        </w:tabs>
        <w:ind w:left="1800" w:hanging="360"/>
      </w:pPr>
      <w:rPr>
        <w:rFonts w:ascii="Wingdings" w:hAnsi="Wingdings" w:hint="default"/>
      </w:rPr>
    </w:lvl>
    <w:lvl w:ilvl="3" w:tplc="E33880B4" w:tentative="1">
      <w:start w:val="1"/>
      <w:numFmt w:val="bullet"/>
      <w:lvlText w:val=""/>
      <w:lvlJc w:val="left"/>
      <w:pPr>
        <w:tabs>
          <w:tab w:val="num" w:pos="2520"/>
        </w:tabs>
        <w:ind w:left="2520" w:hanging="360"/>
      </w:pPr>
      <w:rPr>
        <w:rFonts w:ascii="Symbol" w:hAnsi="Symbol" w:hint="default"/>
      </w:rPr>
    </w:lvl>
    <w:lvl w:ilvl="4" w:tplc="D8A014A4" w:tentative="1">
      <w:start w:val="1"/>
      <w:numFmt w:val="bullet"/>
      <w:lvlText w:val="o"/>
      <w:lvlJc w:val="left"/>
      <w:pPr>
        <w:tabs>
          <w:tab w:val="num" w:pos="3240"/>
        </w:tabs>
        <w:ind w:left="3240" w:hanging="360"/>
      </w:pPr>
      <w:rPr>
        <w:rFonts w:ascii="Courier New" w:hAnsi="Courier New" w:hint="default"/>
      </w:rPr>
    </w:lvl>
    <w:lvl w:ilvl="5" w:tplc="388A59E6" w:tentative="1">
      <w:start w:val="1"/>
      <w:numFmt w:val="bullet"/>
      <w:lvlText w:val=""/>
      <w:lvlJc w:val="left"/>
      <w:pPr>
        <w:tabs>
          <w:tab w:val="num" w:pos="3960"/>
        </w:tabs>
        <w:ind w:left="3960" w:hanging="360"/>
      </w:pPr>
      <w:rPr>
        <w:rFonts w:ascii="Wingdings" w:hAnsi="Wingdings" w:hint="default"/>
      </w:rPr>
    </w:lvl>
    <w:lvl w:ilvl="6" w:tplc="3362BC4A" w:tentative="1">
      <w:start w:val="1"/>
      <w:numFmt w:val="bullet"/>
      <w:lvlText w:val=""/>
      <w:lvlJc w:val="left"/>
      <w:pPr>
        <w:tabs>
          <w:tab w:val="num" w:pos="4680"/>
        </w:tabs>
        <w:ind w:left="4680" w:hanging="360"/>
      </w:pPr>
      <w:rPr>
        <w:rFonts w:ascii="Symbol" w:hAnsi="Symbol" w:hint="default"/>
      </w:rPr>
    </w:lvl>
    <w:lvl w:ilvl="7" w:tplc="E8BE4240" w:tentative="1">
      <w:start w:val="1"/>
      <w:numFmt w:val="bullet"/>
      <w:lvlText w:val="o"/>
      <w:lvlJc w:val="left"/>
      <w:pPr>
        <w:tabs>
          <w:tab w:val="num" w:pos="5400"/>
        </w:tabs>
        <w:ind w:left="5400" w:hanging="360"/>
      </w:pPr>
      <w:rPr>
        <w:rFonts w:ascii="Courier New" w:hAnsi="Courier New" w:hint="default"/>
      </w:rPr>
    </w:lvl>
    <w:lvl w:ilvl="8" w:tplc="2638B000"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2ED49B7"/>
    <w:multiLevelType w:val="hybridMultilevel"/>
    <w:tmpl w:val="8D36F9F0"/>
    <w:lvl w:ilvl="0" w:tplc="E3CEE38A">
      <w:start w:val="1"/>
      <w:numFmt w:val="bullet"/>
      <w:lvlText w:val=""/>
      <w:lvlJc w:val="left"/>
      <w:pPr>
        <w:tabs>
          <w:tab w:val="num" w:pos="360"/>
        </w:tabs>
        <w:ind w:left="360" w:hanging="360"/>
      </w:pPr>
      <w:rPr>
        <w:rFonts w:ascii="Symbol" w:hAnsi="Symbol" w:hint="default"/>
      </w:rPr>
    </w:lvl>
    <w:lvl w:ilvl="1" w:tplc="CF48965A" w:tentative="1">
      <w:start w:val="1"/>
      <w:numFmt w:val="bullet"/>
      <w:lvlText w:val="o"/>
      <w:lvlJc w:val="left"/>
      <w:pPr>
        <w:tabs>
          <w:tab w:val="num" w:pos="1080"/>
        </w:tabs>
        <w:ind w:left="1080" w:hanging="360"/>
      </w:pPr>
      <w:rPr>
        <w:rFonts w:ascii="Courier New" w:hAnsi="Courier New" w:hint="default"/>
      </w:rPr>
    </w:lvl>
    <w:lvl w:ilvl="2" w:tplc="9FFE5CC0" w:tentative="1">
      <w:start w:val="1"/>
      <w:numFmt w:val="bullet"/>
      <w:lvlText w:val=""/>
      <w:lvlJc w:val="left"/>
      <w:pPr>
        <w:tabs>
          <w:tab w:val="num" w:pos="1800"/>
        </w:tabs>
        <w:ind w:left="1800" w:hanging="360"/>
      </w:pPr>
      <w:rPr>
        <w:rFonts w:ascii="Wingdings" w:hAnsi="Wingdings" w:hint="default"/>
      </w:rPr>
    </w:lvl>
    <w:lvl w:ilvl="3" w:tplc="A2FE56E0" w:tentative="1">
      <w:start w:val="1"/>
      <w:numFmt w:val="bullet"/>
      <w:lvlText w:val=""/>
      <w:lvlJc w:val="left"/>
      <w:pPr>
        <w:tabs>
          <w:tab w:val="num" w:pos="2520"/>
        </w:tabs>
        <w:ind w:left="2520" w:hanging="360"/>
      </w:pPr>
      <w:rPr>
        <w:rFonts w:ascii="Symbol" w:hAnsi="Symbol" w:hint="default"/>
      </w:rPr>
    </w:lvl>
    <w:lvl w:ilvl="4" w:tplc="2A1823AC" w:tentative="1">
      <w:start w:val="1"/>
      <w:numFmt w:val="bullet"/>
      <w:lvlText w:val="o"/>
      <w:lvlJc w:val="left"/>
      <w:pPr>
        <w:tabs>
          <w:tab w:val="num" w:pos="3240"/>
        </w:tabs>
        <w:ind w:left="3240" w:hanging="360"/>
      </w:pPr>
      <w:rPr>
        <w:rFonts w:ascii="Courier New" w:hAnsi="Courier New" w:hint="default"/>
      </w:rPr>
    </w:lvl>
    <w:lvl w:ilvl="5" w:tplc="05F4CC26" w:tentative="1">
      <w:start w:val="1"/>
      <w:numFmt w:val="bullet"/>
      <w:lvlText w:val=""/>
      <w:lvlJc w:val="left"/>
      <w:pPr>
        <w:tabs>
          <w:tab w:val="num" w:pos="3960"/>
        </w:tabs>
        <w:ind w:left="3960" w:hanging="360"/>
      </w:pPr>
      <w:rPr>
        <w:rFonts w:ascii="Wingdings" w:hAnsi="Wingdings" w:hint="default"/>
      </w:rPr>
    </w:lvl>
    <w:lvl w:ilvl="6" w:tplc="81BCA390" w:tentative="1">
      <w:start w:val="1"/>
      <w:numFmt w:val="bullet"/>
      <w:lvlText w:val=""/>
      <w:lvlJc w:val="left"/>
      <w:pPr>
        <w:tabs>
          <w:tab w:val="num" w:pos="4680"/>
        </w:tabs>
        <w:ind w:left="4680" w:hanging="360"/>
      </w:pPr>
      <w:rPr>
        <w:rFonts w:ascii="Symbol" w:hAnsi="Symbol" w:hint="default"/>
      </w:rPr>
    </w:lvl>
    <w:lvl w:ilvl="7" w:tplc="36A6CBC0" w:tentative="1">
      <w:start w:val="1"/>
      <w:numFmt w:val="bullet"/>
      <w:lvlText w:val="o"/>
      <w:lvlJc w:val="left"/>
      <w:pPr>
        <w:tabs>
          <w:tab w:val="num" w:pos="5400"/>
        </w:tabs>
        <w:ind w:left="5400" w:hanging="360"/>
      </w:pPr>
      <w:rPr>
        <w:rFonts w:ascii="Courier New" w:hAnsi="Courier New" w:hint="default"/>
      </w:rPr>
    </w:lvl>
    <w:lvl w:ilvl="8" w:tplc="138095FC"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7C341EA"/>
    <w:multiLevelType w:val="hybridMultilevel"/>
    <w:tmpl w:val="E5AA718E"/>
    <w:lvl w:ilvl="0" w:tplc="04060001">
      <w:start w:val="1"/>
      <w:numFmt w:val="bullet"/>
      <w:lvlText w:val=""/>
      <w:lvlJc w:val="left"/>
      <w:pPr>
        <w:ind w:left="780" w:hanging="360"/>
      </w:pPr>
      <w:rPr>
        <w:rFonts w:ascii="Symbol" w:hAnsi="Symbol" w:hint="default"/>
      </w:rPr>
    </w:lvl>
    <w:lvl w:ilvl="1" w:tplc="04060003">
      <w:start w:val="1"/>
      <w:numFmt w:val="bullet"/>
      <w:lvlText w:val="o"/>
      <w:lvlJc w:val="left"/>
      <w:pPr>
        <w:ind w:left="1500" w:hanging="360"/>
      </w:pPr>
      <w:rPr>
        <w:rFonts w:ascii="Courier New" w:hAnsi="Courier New" w:cs="Courier New" w:hint="default"/>
      </w:rPr>
    </w:lvl>
    <w:lvl w:ilvl="2" w:tplc="04060005">
      <w:start w:val="1"/>
      <w:numFmt w:val="bullet"/>
      <w:lvlText w:val=""/>
      <w:lvlJc w:val="left"/>
      <w:pPr>
        <w:ind w:left="2220" w:hanging="360"/>
      </w:pPr>
      <w:rPr>
        <w:rFonts w:ascii="Wingdings" w:hAnsi="Wingdings" w:hint="default"/>
      </w:rPr>
    </w:lvl>
    <w:lvl w:ilvl="3" w:tplc="04060001">
      <w:start w:val="1"/>
      <w:numFmt w:val="bullet"/>
      <w:lvlText w:val=""/>
      <w:lvlJc w:val="left"/>
      <w:pPr>
        <w:ind w:left="2940" w:hanging="360"/>
      </w:pPr>
      <w:rPr>
        <w:rFonts w:ascii="Symbol" w:hAnsi="Symbol" w:hint="default"/>
      </w:rPr>
    </w:lvl>
    <w:lvl w:ilvl="4" w:tplc="04060003">
      <w:start w:val="1"/>
      <w:numFmt w:val="bullet"/>
      <w:lvlText w:val="o"/>
      <w:lvlJc w:val="left"/>
      <w:pPr>
        <w:ind w:left="3660" w:hanging="360"/>
      </w:pPr>
      <w:rPr>
        <w:rFonts w:ascii="Courier New" w:hAnsi="Courier New" w:cs="Courier New" w:hint="default"/>
      </w:rPr>
    </w:lvl>
    <w:lvl w:ilvl="5" w:tplc="04060005">
      <w:start w:val="1"/>
      <w:numFmt w:val="bullet"/>
      <w:lvlText w:val=""/>
      <w:lvlJc w:val="left"/>
      <w:pPr>
        <w:ind w:left="4380" w:hanging="360"/>
      </w:pPr>
      <w:rPr>
        <w:rFonts w:ascii="Wingdings" w:hAnsi="Wingdings" w:hint="default"/>
      </w:rPr>
    </w:lvl>
    <w:lvl w:ilvl="6" w:tplc="04060001">
      <w:start w:val="1"/>
      <w:numFmt w:val="bullet"/>
      <w:lvlText w:val=""/>
      <w:lvlJc w:val="left"/>
      <w:pPr>
        <w:ind w:left="5100" w:hanging="360"/>
      </w:pPr>
      <w:rPr>
        <w:rFonts w:ascii="Symbol" w:hAnsi="Symbol" w:hint="default"/>
      </w:rPr>
    </w:lvl>
    <w:lvl w:ilvl="7" w:tplc="04060003">
      <w:start w:val="1"/>
      <w:numFmt w:val="bullet"/>
      <w:lvlText w:val="o"/>
      <w:lvlJc w:val="left"/>
      <w:pPr>
        <w:ind w:left="5820" w:hanging="360"/>
      </w:pPr>
      <w:rPr>
        <w:rFonts w:ascii="Courier New" w:hAnsi="Courier New" w:cs="Courier New" w:hint="default"/>
      </w:rPr>
    </w:lvl>
    <w:lvl w:ilvl="8" w:tplc="04060005">
      <w:start w:val="1"/>
      <w:numFmt w:val="bullet"/>
      <w:lvlText w:val=""/>
      <w:lvlJc w:val="left"/>
      <w:pPr>
        <w:ind w:left="6540" w:hanging="360"/>
      </w:pPr>
      <w:rPr>
        <w:rFonts w:ascii="Wingdings" w:hAnsi="Wingdings" w:hint="default"/>
      </w:rPr>
    </w:lvl>
  </w:abstractNum>
  <w:abstractNum w:abstractNumId="5" w15:restartNumberingAfterBreak="0">
    <w:nsid w:val="191B4F76"/>
    <w:multiLevelType w:val="multilevel"/>
    <w:tmpl w:val="5B46F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F8630F"/>
    <w:multiLevelType w:val="hybridMultilevel"/>
    <w:tmpl w:val="14A44DBE"/>
    <w:lvl w:ilvl="0" w:tplc="9D5C6C54">
      <w:start w:val="1"/>
      <w:numFmt w:val="bullet"/>
      <w:lvlText w:val=""/>
      <w:lvlJc w:val="left"/>
      <w:pPr>
        <w:tabs>
          <w:tab w:val="num" w:pos="360"/>
        </w:tabs>
        <w:ind w:left="360" w:hanging="360"/>
      </w:pPr>
      <w:rPr>
        <w:rFonts w:ascii="Symbol" w:hAnsi="Symbol" w:hint="default"/>
      </w:rPr>
    </w:lvl>
    <w:lvl w:ilvl="1" w:tplc="73781E98" w:tentative="1">
      <w:start w:val="1"/>
      <w:numFmt w:val="bullet"/>
      <w:lvlText w:val="o"/>
      <w:lvlJc w:val="left"/>
      <w:pPr>
        <w:tabs>
          <w:tab w:val="num" w:pos="1080"/>
        </w:tabs>
        <w:ind w:left="1080" w:hanging="360"/>
      </w:pPr>
      <w:rPr>
        <w:rFonts w:ascii="Courier New" w:hAnsi="Courier New" w:hint="default"/>
      </w:rPr>
    </w:lvl>
    <w:lvl w:ilvl="2" w:tplc="FC0AD1D6" w:tentative="1">
      <w:start w:val="1"/>
      <w:numFmt w:val="bullet"/>
      <w:lvlText w:val=""/>
      <w:lvlJc w:val="left"/>
      <w:pPr>
        <w:tabs>
          <w:tab w:val="num" w:pos="1800"/>
        </w:tabs>
        <w:ind w:left="1800" w:hanging="360"/>
      </w:pPr>
      <w:rPr>
        <w:rFonts w:ascii="Wingdings" w:hAnsi="Wingdings" w:hint="default"/>
      </w:rPr>
    </w:lvl>
    <w:lvl w:ilvl="3" w:tplc="871498EA" w:tentative="1">
      <w:start w:val="1"/>
      <w:numFmt w:val="bullet"/>
      <w:lvlText w:val=""/>
      <w:lvlJc w:val="left"/>
      <w:pPr>
        <w:tabs>
          <w:tab w:val="num" w:pos="2520"/>
        </w:tabs>
        <w:ind w:left="2520" w:hanging="360"/>
      </w:pPr>
      <w:rPr>
        <w:rFonts w:ascii="Symbol" w:hAnsi="Symbol" w:hint="default"/>
      </w:rPr>
    </w:lvl>
    <w:lvl w:ilvl="4" w:tplc="E2649EC8" w:tentative="1">
      <w:start w:val="1"/>
      <w:numFmt w:val="bullet"/>
      <w:lvlText w:val="o"/>
      <w:lvlJc w:val="left"/>
      <w:pPr>
        <w:tabs>
          <w:tab w:val="num" w:pos="3240"/>
        </w:tabs>
        <w:ind w:left="3240" w:hanging="360"/>
      </w:pPr>
      <w:rPr>
        <w:rFonts w:ascii="Courier New" w:hAnsi="Courier New" w:hint="default"/>
      </w:rPr>
    </w:lvl>
    <w:lvl w:ilvl="5" w:tplc="E63623BE" w:tentative="1">
      <w:start w:val="1"/>
      <w:numFmt w:val="bullet"/>
      <w:lvlText w:val=""/>
      <w:lvlJc w:val="left"/>
      <w:pPr>
        <w:tabs>
          <w:tab w:val="num" w:pos="3960"/>
        </w:tabs>
        <w:ind w:left="3960" w:hanging="360"/>
      </w:pPr>
      <w:rPr>
        <w:rFonts w:ascii="Wingdings" w:hAnsi="Wingdings" w:hint="default"/>
      </w:rPr>
    </w:lvl>
    <w:lvl w:ilvl="6" w:tplc="A0D8FEAE" w:tentative="1">
      <w:start w:val="1"/>
      <w:numFmt w:val="bullet"/>
      <w:lvlText w:val=""/>
      <w:lvlJc w:val="left"/>
      <w:pPr>
        <w:tabs>
          <w:tab w:val="num" w:pos="4680"/>
        </w:tabs>
        <w:ind w:left="4680" w:hanging="360"/>
      </w:pPr>
      <w:rPr>
        <w:rFonts w:ascii="Symbol" w:hAnsi="Symbol" w:hint="default"/>
      </w:rPr>
    </w:lvl>
    <w:lvl w:ilvl="7" w:tplc="E4D67D72" w:tentative="1">
      <w:start w:val="1"/>
      <w:numFmt w:val="bullet"/>
      <w:lvlText w:val="o"/>
      <w:lvlJc w:val="left"/>
      <w:pPr>
        <w:tabs>
          <w:tab w:val="num" w:pos="5400"/>
        </w:tabs>
        <w:ind w:left="5400" w:hanging="360"/>
      </w:pPr>
      <w:rPr>
        <w:rFonts w:ascii="Courier New" w:hAnsi="Courier New" w:hint="default"/>
      </w:rPr>
    </w:lvl>
    <w:lvl w:ilvl="8" w:tplc="23827C06"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B0417EF"/>
    <w:multiLevelType w:val="hybridMultilevel"/>
    <w:tmpl w:val="502E7478"/>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C2033EE"/>
    <w:multiLevelType w:val="hybridMultilevel"/>
    <w:tmpl w:val="CA54836E"/>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15:restartNumberingAfterBreak="0">
    <w:nsid w:val="1E920E31"/>
    <w:multiLevelType w:val="multilevel"/>
    <w:tmpl w:val="2974A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744DC6"/>
    <w:multiLevelType w:val="hybridMultilevel"/>
    <w:tmpl w:val="B0FAE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F10D99"/>
    <w:multiLevelType w:val="hybridMultilevel"/>
    <w:tmpl w:val="A6F0D38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295B7F"/>
    <w:multiLevelType w:val="hybridMultilevel"/>
    <w:tmpl w:val="CA8E2706"/>
    <w:lvl w:ilvl="0" w:tplc="33B2C526">
      <w:start w:val="1"/>
      <w:numFmt w:val="bullet"/>
      <w:lvlText w:val=""/>
      <w:lvlJc w:val="left"/>
      <w:pPr>
        <w:tabs>
          <w:tab w:val="num" w:pos="360"/>
        </w:tabs>
        <w:ind w:left="360" w:hanging="360"/>
      </w:pPr>
      <w:rPr>
        <w:rFonts w:ascii="Symbol" w:hAnsi="Symbol" w:hint="default"/>
      </w:rPr>
    </w:lvl>
    <w:lvl w:ilvl="1" w:tplc="FFA0325A" w:tentative="1">
      <w:start w:val="1"/>
      <w:numFmt w:val="bullet"/>
      <w:lvlText w:val="o"/>
      <w:lvlJc w:val="left"/>
      <w:pPr>
        <w:tabs>
          <w:tab w:val="num" w:pos="1080"/>
        </w:tabs>
        <w:ind w:left="1080" w:hanging="360"/>
      </w:pPr>
      <w:rPr>
        <w:rFonts w:ascii="Courier New" w:hAnsi="Courier New" w:hint="default"/>
      </w:rPr>
    </w:lvl>
    <w:lvl w:ilvl="2" w:tplc="35C4EAD2" w:tentative="1">
      <w:start w:val="1"/>
      <w:numFmt w:val="bullet"/>
      <w:lvlText w:val=""/>
      <w:lvlJc w:val="left"/>
      <w:pPr>
        <w:tabs>
          <w:tab w:val="num" w:pos="1800"/>
        </w:tabs>
        <w:ind w:left="1800" w:hanging="360"/>
      </w:pPr>
      <w:rPr>
        <w:rFonts w:ascii="Wingdings" w:hAnsi="Wingdings" w:hint="default"/>
      </w:rPr>
    </w:lvl>
    <w:lvl w:ilvl="3" w:tplc="FE605392" w:tentative="1">
      <w:start w:val="1"/>
      <w:numFmt w:val="bullet"/>
      <w:lvlText w:val=""/>
      <w:lvlJc w:val="left"/>
      <w:pPr>
        <w:tabs>
          <w:tab w:val="num" w:pos="2520"/>
        </w:tabs>
        <w:ind w:left="2520" w:hanging="360"/>
      </w:pPr>
      <w:rPr>
        <w:rFonts w:ascii="Symbol" w:hAnsi="Symbol" w:hint="default"/>
      </w:rPr>
    </w:lvl>
    <w:lvl w:ilvl="4" w:tplc="59603A6A" w:tentative="1">
      <w:start w:val="1"/>
      <w:numFmt w:val="bullet"/>
      <w:lvlText w:val="o"/>
      <w:lvlJc w:val="left"/>
      <w:pPr>
        <w:tabs>
          <w:tab w:val="num" w:pos="3240"/>
        </w:tabs>
        <w:ind w:left="3240" w:hanging="360"/>
      </w:pPr>
      <w:rPr>
        <w:rFonts w:ascii="Courier New" w:hAnsi="Courier New" w:hint="default"/>
      </w:rPr>
    </w:lvl>
    <w:lvl w:ilvl="5" w:tplc="4370927A" w:tentative="1">
      <w:start w:val="1"/>
      <w:numFmt w:val="bullet"/>
      <w:lvlText w:val=""/>
      <w:lvlJc w:val="left"/>
      <w:pPr>
        <w:tabs>
          <w:tab w:val="num" w:pos="3960"/>
        </w:tabs>
        <w:ind w:left="3960" w:hanging="360"/>
      </w:pPr>
      <w:rPr>
        <w:rFonts w:ascii="Wingdings" w:hAnsi="Wingdings" w:hint="default"/>
      </w:rPr>
    </w:lvl>
    <w:lvl w:ilvl="6" w:tplc="D7C89068" w:tentative="1">
      <w:start w:val="1"/>
      <w:numFmt w:val="bullet"/>
      <w:lvlText w:val=""/>
      <w:lvlJc w:val="left"/>
      <w:pPr>
        <w:tabs>
          <w:tab w:val="num" w:pos="4680"/>
        </w:tabs>
        <w:ind w:left="4680" w:hanging="360"/>
      </w:pPr>
      <w:rPr>
        <w:rFonts w:ascii="Symbol" w:hAnsi="Symbol" w:hint="default"/>
      </w:rPr>
    </w:lvl>
    <w:lvl w:ilvl="7" w:tplc="714604E8" w:tentative="1">
      <w:start w:val="1"/>
      <w:numFmt w:val="bullet"/>
      <w:lvlText w:val="o"/>
      <w:lvlJc w:val="left"/>
      <w:pPr>
        <w:tabs>
          <w:tab w:val="num" w:pos="5400"/>
        </w:tabs>
        <w:ind w:left="5400" w:hanging="360"/>
      </w:pPr>
      <w:rPr>
        <w:rFonts w:ascii="Courier New" w:hAnsi="Courier New" w:hint="default"/>
      </w:rPr>
    </w:lvl>
    <w:lvl w:ilvl="8" w:tplc="909651B6"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3676E34"/>
    <w:multiLevelType w:val="hybridMultilevel"/>
    <w:tmpl w:val="FC4E09F8"/>
    <w:lvl w:ilvl="0" w:tplc="FFFFFFFF">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032FBE"/>
    <w:multiLevelType w:val="hybridMultilevel"/>
    <w:tmpl w:val="A610510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5" w15:restartNumberingAfterBreak="0">
    <w:nsid w:val="27B91244"/>
    <w:multiLevelType w:val="hybridMultilevel"/>
    <w:tmpl w:val="C270B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FD526B"/>
    <w:multiLevelType w:val="hybridMultilevel"/>
    <w:tmpl w:val="B3B01E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2A467A87"/>
    <w:multiLevelType w:val="hybridMultilevel"/>
    <w:tmpl w:val="B226C906"/>
    <w:lvl w:ilvl="0" w:tplc="FFFFFFFF">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F803CF"/>
    <w:multiLevelType w:val="hybridMultilevel"/>
    <w:tmpl w:val="9D58B36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C062136"/>
    <w:multiLevelType w:val="hybridMultilevel"/>
    <w:tmpl w:val="8438F918"/>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0" w15:restartNumberingAfterBreak="0">
    <w:nsid w:val="2CA4554E"/>
    <w:multiLevelType w:val="hybridMultilevel"/>
    <w:tmpl w:val="90B4CA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357D427B"/>
    <w:multiLevelType w:val="hybridMultilevel"/>
    <w:tmpl w:val="5C382894"/>
    <w:lvl w:ilvl="0" w:tplc="41D88FFA">
      <w:start w:val="1"/>
      <w:numFmt w:val="bullet"/>
      <w:lvlText w:val=""/>
      <w:lvlJc w:val="left"/>
      <w:pPr>
        <w:tabs>
          <w:tab w:val="num" w:pos="360"/>
        </w:tabs>
        <w:ind w:left="360" w:hanging="360"/>
      </w:pPr>
      <w:rPr>
        <w:rFonts w:ascii="Symbol" w:hAnsi="Symbol" w:hint="default"/>
      </w:rPr>
    </w:lvl>
    <w:lvl w:ilvl="1" w:tplc="0728D1E6" w:tentative="1">
      <w:start w:val="1"/>
      <w:numFmt w:val="bullet"/>
      <w:lvlText w:val="o"/>
      <w:lvlJc w:val="left"/>
      <w:pPr>
        <w:tabs>
          <w:tab w:val="num" w:pos="1080"/>
        </w:tabs>
        <w:ind w:left="1080" w:hanging="360"/>
      </w:pPr>
      <w:rPr>
        <w:rFonts w:ascii="Courier New" w:hAnsi="Courier New" w:hint="default"/>
      </w:rPr>
    </w:lvl>
    <w:lvl w:ilvl="2" w:tplc="DFAEB0A8" w:tentative="1">
      <w:start w:val="1"/>
      <w:numFmt w:val="bullet"/>
      <w:lvlText w:val=""/>
      <w:lvlJc w:val="left"/>
      <w:pPr>
        <w:tabs>
          <w:tab w:val="num" w:pos="1800"/>
        </w:tabs>
        <w:ind w:left="1800" w:hanging="360"/>
      </w:pPr>
      <w:rPr>
        <w:rFonts w:ascii="Wingdings" w:hAnsi="Wingdings" w:hint="default"/>
      </w:rPr>
    </w:lvl>
    <w:lvl w:ilvl="3" w:tplc="9B02068A" w:tentative="1">
      <w:start w:val="1"/>
      <w:numFmt w:val="bullet"/>
      <w:lvlText w:val=""/>
      <w:lvlJc w:val="left"/>
      <w:pPr>
        <w:tabs>
          <w:tab w:val="num" w:pos="2520"/>
        </w:tabs>
        <w:ind w:left="2520" w:hanging="360"/>
      </w:pPr>
      <w:rPr>
        <w:rFonts w:ascii="Symbol" w:hAnsi="Symbol" w:hint="default"/>
      </w:rPr>
    </w:lvl>
    <w:lvl w:ilvl="4" w:tplc="4D5081F6" w:tentative="1">
      <w:start w:val="1"/>
      <w:numFmt w:val="bullet"/>
      <w:lvlText w:val="o"/>
      <w:lvlJc w:val="left"/>
      <w:pPr>
        <w:tabs>
          <w:tab w:val="num" w:pos="3240"/>
        </w:tabs>
        <w:ind w:left="3240" w:hanging="360"/>
      </w:pPr>
      <w:rPr>
        <w:rFonts w:ascii="Courier New" w:hAnsi="Courier New" w:hint="default"/>
      </w:rPr>
    </w:lvl>
    <w:lvl w:ilvl="5" w:tplc="39D2B3B6" w:tentative="1">
      <w:start w:val="1"/>
      <w:numFmt w:val="bullet"/>
      <w:lvlText w:val=""/>
      <w:lvlJc w:val="left"/>
      <w:pPr>
        <w:tabs>
          <w:tab w:val="num" w:pos="3960"/>
        </w:tabs>
        <w:ind w:left="3960" w:hanging="360"/>
      </w:pPr>
      <w:rPr>
        <w:rFonts w:ascii="Wingdings" w:hAnsi="Wingdings" w:hint="default"/>
      </w:rPr>
    </w:lvl>
    <w:lvl w:ilvl="6" w:tplc="D49AC6CE" w:tentative="1">
      <w:start w:val="1"/>
      <w:numFmt w:val="bullet"/>
      <w:lvlText w:val=""/>
      <w:lvlJc w:val="left"/>
      <w:pPr>
        <w:tabs>
          <w:tab w:val="num" w:pos="4680"/>
        </w:tabs>
        <w:ind w:left="4680" w:hanging="360"/>
      </w:pPr>
      <w:rPr>
        <w:rFonts w:ascii="Symbol" w:hAnsi="Symbol" w:hint="default"/>
      </w:rPr>
    </w:lvl>
    <w:lvl w:ilvl="7" w:tplc="7C007642" w:tentative="1">
      <w:start w:val="1"/>
      <w:numFmt w:val="bullet"/>
      <w:lvlText w:val="o"/>
      <w:lvlJc w:val="left"/>
      <w:pPr>
        <w:tabs>
          <w:tab w:val="num" w:pos="5400"/>
        </w:tabs>
        <w:ind w:left="5400" w:hanging="360"/>
      </w:pPr>
      <w:rPr>
        <w:rFonts w:ascii="Courier New" w:hAnsi="Courier New" w:hint="default"/>
      </w:rPr>
    </w:lvl>
    <w:lvl w:ilvl="8" w:tplc="21980874"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60475FB"/>
    <w:multiLevelType w:val="hybridMultilevel"/>
    <w:tmpl w:val="D8CED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2343C2"/>
    <w:multiLevelType w:val="hybridMultilevel"/>
    <w:tmpl w:val="4FCCC502"/>
    <w:lvl w:ilvl="0" w:tplc="FFFFFFFF">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39C57975"/>
    <w:multiLevelType w:val="hybridMultilevel"/>
    <w:tmpl w:val="9B9AF5E2"/>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5" w15:restartNumberingAfterBreak="0">
    <w:nsid w:val="3C566CEE"/>
    <w:multiLevelType w:val="hybridMultilevel"/>
    <w:tmpl w:val="54EE80E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3FB01020"/>
    <w:multiLevelType w:val="hybridMultilevel"/>
    <w:tmpl w:val="3E828320"/>
    <w:lvl w:ilvl="0" w:tplc="39304560">
      <w:start w:val="1"/>
      <w:numFmt w:val="decimal"/>
      <w:lvlText w:val="%1."/>
      <w:lvlJc w:val="left"/>
      <w:pPr>
        <w:tabs>
          <w:tab w:val="num" w:pos="540"/>
        </w:tabs>
        <w:ind w:left="540" w:hanging="360"/>
      </w:pPr>
      <w:rPr>
        <w:rFonts w:ascii="Arial" w:hAnsi="Arial" w:hint="default"/>
        <w:b w:val="0"/>
        <w:i w:val="0"/>
        <w:sz w:val="22"/>
      </w:rPr>
    </w:lvl>
    <w:lvl w:ilvl="1" w:tplc="04060019" w:tentative="1">
      <w:start w:val="1"/>
      <w:numFmt w:val="lowerLetter"/>
      <w:lvlText w:val="%2."/>
      <w:lvlJc w:val="left"/>
      <w:pPr>
        <w:tabs>
          <w:tab w:val="num" w:pos="1260"/>
        </w:tabs>
        <w:ind w:left="1260" w:hanging="360"/>
      </w:pPr>
    </w:lvl>
    <w:lvl w:ilvl="2" w:tplc="0406001B" w:tentative="1">
      <w:start w:val="1"/>
      <w:numFmt w:val="lowerRoman"/>
      <w:lvlText w:val="%3."/>
      <w:lvlJc w:val="right"/>
      <w:pPr>
        <w:tabs>
          <w:tab w:val="num" w:pos="1980"/>
        </w:tabs>
        <w:ind w:left="1980" w:hanging="180"/>
      </w:pPr>
    </w:lvl>
    <w:lvl w:ilvl="3" w:tplc="0406000F" w:tentative="1">
      <w:start w:val="1"/>
      <w:numFmt w:val="decimal"/>
      <w:lvlText w:val="%4."/>
      <w:lvlJc w:val="left"/>
      <w:pPr>
        <w:tabs>
          <w:tab w:val="num" w:pos="2700"/>
        </w:tabs>
        <w:ind w:left="2700" w:hanging="360"/>
      </w:pPr>
    </w:lvl>
    <w:lvl w:ilvl="4" w:tplc="04060019" w:tentative="1">
      <w:start w:val="1"/>
      <w:numFmt w:val="lowerLetter"/>
      <w:lvlText w:val="%5."/>
      <w:lvlJc w:val="left"/>
      <w:pPr>
        <w:tabs>
          <w:tab w:val="num" w:pos="3420"/>
        </w:tabs>
        <w:ind w:left="3420" w:hanging="360"/>
      </w:pPr>
    </w:lvl>
    <w:lvl w:ilvl="5" w:tplc="0406001B" w:tentative="1">
      <w:start w:val="1"/>
      <w:numFmt w:val="lowerRoman"/>
      <w:lvlText w:val="%6."/>
      <w:lvlJc w:val="right"/>
      <w:pPr>
        <w:tabs>
          <w:tab w:val="num" w:pos="4140"/>
        </w:tabs>
        <w:ind w:left="4140" w:hanging="180"/>
      </w:pPr>
    </w:lvl>
    <w:lvl w:ilvl="6" w:tplc="0406000F" w:tentative="1">
      <w:start w:val="1"/>
      <w:numFmt w:val="decimal"/>
      <w:lvlText w:val="%7."/>
      <w:lvlJc w:val="left"/>
      <w:pPr>
        <w:tabs>
          <w:tab w:val="num" w:pos="4860"/>
        </w:tabs>
        <w:ind w:left="4860" w:hanging="360"/>
      </w:pPr>
    </w:lvl>
    <w:lvl w:ilvl="7" w:tplc="04060019" w:tentative="1">
      <w:start w:val="1"/>
      <w:numFmt w:val="lowerLetter"/>
      <w:lvlText w:val="%8."/>
      <w:lvlJc w:val="left"/>
      <w:pPr>
        <w:tabs>
          <w:tab w:val="num" w:pos="5580"/>
        </w:tabs>
        <w:ind w:left="5580" w:hanging="360"/>
      </w:pPr>
    </w:lvl>
    <w:lvl w:ilvl="8" w:tplc="0406001B" w:tentative="1">
      <w:start w:val="1"/>
      <w:numFmt w:val="lowerRoman"/>
      <w:lvlText w:val="%9."/>
      <w:lvlJc w:val="right"/>
      <w:pPr>
        <w:tabs>
          <w:tab w:val="num" w:pos="6300"/>
        </w:tabs>
        <w:ind w:left="6300" w:hanging="180"/>
      </w:pPr>
    </w:lvl>
  </w:abstractNum>
  <w:abstractNum w:abstractNumId="27" w15:restartNumberingAfterBreak="0">
    <w:nsid w:val="49A62D92"/>
    <w:multiLevelType w:val="hybridMultilevel"/>
    <w:tmpl w:val="D47E8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2B136C"/>
    <w:multiLevelType w:val="hybridMultilevel"/>
    <w:tmpl w:val="7F7E9DE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9" w15:restartNumberingAfterBreak="0">
    <w:nsid w:val="5118514D"/>
    <w:multiLevelType w:val="hybridMultilevel"/>
    <w:tmpl w:val="25FCBD4C"/>
    <w:lvl w:ilvl="0" w:tplc="04060001">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1080"/>
        </w:tabs>
        <w:ind w:left="1080" w:hanging="360"/>
      </w:pPr>
      <w:rPr>
        <w:rFonts w:ascii="Symbol" w:hAnsi="Symbol"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B5A4C58"/>
    <w:multiLevelType w:val="hybridMultilevel"/>
    <w:tmpl w:val="1220D7D6"/>
    <w:lvl w:ilvl="0" w:tplc="04090001">
      <w:start w:val="1"/>
      <w:numFmt w:val="bullet"/>
      <w:lvlText w:val=""/>
      <w:lvlJc w:val="left"/>
      <w:pPr>
        <w:ind w:left="1080" w:hanging="360"/>
      </w:pPr>
      <w:rPr>
        <w:rFonts w:ascii="Symbol" w:hAnsi="Symbol" w:hint="default"/>
      </w:rPr>
    </w:lvl>
    <w:lvl w:ilvl="1" w:tplc="04060003">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1" w15:restartNumberingAfterBreak="0">
    <w:nsid w:val="60F26ED6"/>
    <w:multiLevelType w:val="hybridMultilevel"/>
    <w:tmpl w:val="ADE6E23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1E02495"/>
    <w:multiLevelType w:val="hybridMultilevel"/>
    <w:tmpl w:val="22440E70"/>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3" w15:restartNumberingAfterBreak="0">
    <w:nsid w:val="6370045E"/>
    <w:multiLevelType w:val="hybridMultilevel"/>
    <w:tmpl w:val="6D1439D0"/>
    <w:lvl w:ilvl="0" w:tplc="FFFFFFFF">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9A06CD9"/>
    <w:multiLevelType w:val="hybridMultilevel"/>
    <w:tmpl w:val="26562B90"/>
    <w:lvl w:ilvl="0" w:tplc="317014DE">
      <w:start w:val="1"/>
      <w:numFmt w:val="bullet"/>
      <w:lvlText w:val=""/>
      <w:lvlJc w:val="left"/>
      <w:pPr>
        <w:ind w:left="360" w:hanging="360"/>
      </w:pPr>
      <w:rPr>
        <w:rFonts w:ascii="Symbol" w:hAnsi="Symbol" w:hint="default"/>
        <w:sz w:val="20"/>
        <w:szCs w:val="20"/>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5" w15:restartNumberingAfterBreak="0">
    <w:nsid w:val="71576611"/>
    <w:multiLevelType w:val="hybridMultilevel"/>
    <w:tmpl w:val="880EFDD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6" w15:restartNumberingAfterBreak="0">
    <w:nsid w:val="7939423D"/>
    <w:multiLevelType w:val="hybridMultilevel"/>
    <w:tmpl w:val="D788353A"/>
    <w:lvl w:ilvl="0" w:tplc="41AE2700">
      <w:start w:val="1"/>
      <w:numFmt w:val="bullet"/>
      <w:lvlText w:val=""/>
      <w:lvlJc w:val="left"/>
      <w:pPr>
        <w:tabs>
          <w:tab w:val="num" w:pos="360"/>
        </w:tabs>
        <w:ind w:left="360" w:hanging="360"/>
      </w:pPr>
      <w:rPr>
        <w:rFonts w:ascii="Symbol" w:hAnsi="Symbol" w:hint="default"/>
      </w:rPr>
    </w:lvl>
    <w:lvl w:ilvl="1" w:tplc="B1F48146" w:tentative="1">
      <w:start w:val="1"/>
      <w:numFmt w:val="bullet"/>
      <w:lvlText w:val="o"/>
      <w:lvlJc w:val="left"/>
      <w:pPr>
        <w:tabs>
          <w:tab w:val="num" w:pos="1080"/>
        </w:tabs>
        <w:ind w:left="1080" w:hanging="360"/>
      </w:pPr>
      <w:rPr>
        <w:rFonts w:ascii="Courier New" w:hAnsi="Courier New" w:hint="default"/>
      </w:rPr>
    </w:lvl>
    <w:lvl w:ilvl="2" w:tplc="CFB03194" w:tentative="1">
      <w:start w:val="1"/>
      <w:numFmt w:val="bullet"/>
      <w:lvlText w:val=""/>
      <w:lvlJc w:val="left"/>
      <w:pPr>
        <w:tabs>
          <w:tab w:val="num" w:pos="1800"/>
        </w:tabs>
        <w:ind w:left="1800" w:hanging="360"/>
      </w:pPr>
      <w:rPr>
        <w:rFonts w:ascii="Wingdings" w:hAnsi="Wingdings" w:hint="default"/>
      </w:rPr>
    </w:lvl>
    <w:lvl w:ilvl="3" w:tplc="82927FAC" w:tentative="1">
      <w:start w:val="1"/>
      <w:numFmt w:val="bullet"/>
      <w:lvlText w:val=""/>
      <w:lvlJc w:val="left"/>
      <w:pPr>
        <w:tabs>
          <w:tab w:val="num" w:pos="2520"/>
        </w:tabs>
        <w:ind w:left="2520" w:hanging="360"/>
      </w:pPr>
      <w:rPr>
        <w:rFonts w:ascii="Symbol" w:hAnsi="Symbol" w:hint="default"/>
      </w:rPr>
    </w:lvl>
    <w:lvl w:ilvl="4" w:tplc="4E28BD6C" w:tentative="1">
      <w:start w:val="1"/>
      <w:numFmt w:val="bullet"/>
      <w:lvlText w:val="o"/>
      <w:lvlJc w:val="left"/>
      <w:pPr>
        <w:tabs>
          <w:tab w:val="num" w:pos="3240"/>
        </w:tabs>
        <w:ind w:left="3240" w:hanging="360"/>
      </w:pPr>
      <w:rPr>
        <w:rFonts w:ascii="Courier New" w:hAnsi="Courier New" w:hint="default"/>
      </w:rPr>
    </w:lvl>
    <w:lvl w:ilvl="5" w:tplc="5FD27AFA" w:tentative="1">
      <w:start w:val="1"/>
      <w:numFmt w:val="bullet"/>
      <w:lvlText w:val=""/>
      <w:lvlJc w:val="left"/>
      <w:pPr>
        <w:tabs>
          <w:tab w:val="num" w:pos="3960"/>
        </w:tabs>
        <w:ind w:left="3960" w:hanging="360"/>
      </w:pPr>
      <w:rPr>
        <w:rFonts w:ascii="Wingdings" w:hAnsi="Wingdings" w:hint="default"/>
      </w:rPr>
    </w:lvl>
    <w:lvl w:ilvl="6" w:tplc="3E50EBF0" w:tentative="1">
      <w:start w:val="1"/>
      <w:numFmt w:val="bullet"/>
      <w:lvlText w:val=""/>
      <w:lvlJc w:val="left"/>
      <w:pPr>
        <w:tabs>
          <w:tab w:val="num" w:pos="4680"/>
        </w:tabs>
        <w:ind w:left="4680" w:hanging="360"/>
      </w:pPr>
      <w:rPr>
        <w:rFonts w:ascii="Symbol" w:hAnsi="Symbol" w:hint="default"/>
      </w:rPr>
    </w:lvl>
    <w:lvl w:ilvl="7" w:tplc="FEF21964" w:tentative="1">
      <w:start w:val="1"/>
      <w:numFmt w:val="bullet"/>
      <w:lvlText w:val="o"/>
      <w:lvlJc w:val="left"/>
      <w:pPr>
        <w:tabs>
          <w:tab w:val="num" w:pos="5400"/>
        </w:tabs>
        <w:ind w:left="5400" w:hanging="360"/>
      </w:pPr>
      <w:rPr>
        <w:rFonts w:ascii="Courier New" w:hAnsi="Courier New" w:hint="default"/>
      </w:rPr>
    </w:lvl>
    <w:lvl w:ilvl="8" w:tplc="65C22358"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A5437C9"/>
    <w:multiLevelType w:val="multilevel"/>
    <w:tmpl w:val="B4F00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14580454">
    <w:abstractNumId w:val="2"/>
  </w:num>
  <w:num w:numId="2" w16cid:durableId="1584097945">
    <w:abstractNumId w:val="12"/>
  </w:num>
  <w:num w:numId="3" w16cid:durableId="1074475228">
    <w:abstractNumId w:val="21"/>
  </w:num>
  <w:num w:numId="4" w16cid:durableId="2128037582">
    <w:abstractNumId w:val="1"/>
  </w:num>
  <w:num w:numId="5" w16cid:durableId="1490831106">
    <w:abstractNumId w:val="3"/>
  </w:num>
  <w:num w:numId="6" w16cid:durableId="2049527268">
    <w:abstractNumId w:val="6"/>
  </w:num>
  <w:num w:numId="7" w16cid:durableId="118575387">
    <w:abstractNumId w:val="36"/>
  </w:num>
  <w:num w:numId="8" w16cid:durableId="942612103">
    <w:abstractNumId w:val="18"/>
  </w:num>
  <w:num w:numId="9" w16cid:durableId="511719913">
    <w:abstractNumId w:val="29"/>
  </w:num>
  <w:num w:numId="10" w16cid:durableId="1631589745">
    <w:abstractNumId w:val="31"/>
  </w:num>
  <w:num w:numId="11" w16cid:durableId="2001081215">
    <w:abstractNumId w:val="7"/>
  </w:num>
  <w:num w:numId="12" w16cid:durableId="325279892">
    <w:abstractNumId w:val="11"/>
  </w:num>
  <w:num w:numId="13" w16cid:durableId="511915763">
    <w:abstractNumId w:val="33"/>
  </w:num>
  <w:num w:numId="14" w16cid:durableId="662708783">
    <w:abstractNumId w:val="13"/>
  </w:num>
  <w:num w:numId="15" w16cid:durableId="1199472509">
    <w:abstractNumId w:val="17"/>
  </w:num>
  <w:num w:numId="16" w16cid:durableId="990137976">
    <w:abstractNumId w:val="35"/>
  </w:num>
  <w:num w:numId="17" w16cid:durableId="1129855380">
    <w:abstractNumId w:val="26"/>
  </w:num>
  <w:num w:numId="18" w16cid:durableId="969238616">
    <w:abstractNumId w:val="34"/>
  </w:num>
  <w:num w:numId="19" w16cid:durableId="154493475">
    <w:abstractNumId w:val="30"/>
  </w:num>
  <w:num w:numId="20" w16cid:durableId="553859156">
    <w:abstractNumId w:val="23"/>
  </w:num>
  <w:num w:numId="21" w16cid:durableId="1708750376">
    <w:abstractNumId w:val="32"/>
  </w:num>
  <w:num w:numId="22" w16cid:durableId="1503426138">
    <w:abstractNumId w:val="24"/>
  </w:num>
  <w:num w:numId="23" w16cid:durableId="1995063578">
    <w:abstractNumId w:val="8"/>
  </w:num>
  <w:num w:numId="24" w16cid:durableId="361201603">
    <w:abstractNumId w:val="14"/>
  </w:num>
  <w:num w:numId="25" w16cid:durableId="1769085689">
    <w:abstractNumId w:val="27"/>
  </w:num>
  <w:num w:numId="26" w16cid:durableId="262955090">
    <w:abstractNumId w:val="22"/>
  </w:num>
  <w:num w:numId="27" w16cid:durableId="962081696">
    <w:abstractNumId w:val="15"/>
  </w:num>
  <w:num w:numId="28" w16cid:durableId="1808356137">
    <w:abstractNumId w:val="16"/>
  </w:num>
  <w:num w:numId="29" w16cid:durableId="913196550">
    <w:abstractNumId w:val="28"/>
  </w:num>
  <w:num w:numId="30" w16cid:durableId="862938199">
    <w:abstractNumId w:val="4"/>
  </w:num>
  <w:num w:numId="31" w16cid:durableId="323245064">
    <w:abstractNumId w:val="5"/>
  </w:num>
  <w:num w:numId="32" w16cid:durableId="529956405">
    <w:abstractNumId w:val="0"/>
  </w:num>
  <w:num w:numId="33" w16cid:durableId="1000354385">
    <w:abstractNumId w:val="9"/>
  </w:num>
  <w:num w:numId="34" w16cid:durableId="2064595613">
    <w:abstractNumId w:val="37"/>
  </w:num>
  <w:num w:numId="35" w16cid:durableId="1014266439">
    <w:abstractNumId w:val="0"/>
  </w:num>
  <w:num w:numId="36" w16cid:durableId="1532378770">
    <w:abstractNumId w:val="25"/>
  </w:num>
  <w:num w:numId="37" w16cid:durableId="1698506562">
    <w:abstractNumId w:val="19"/>
  </w:num>
  <w:num w:numId="38" w16cid:durableId="1314018015">
    <w:abstractNumId w:val="0"/>
  </w:num>
  <w:num w:numId="39" w16cid:durableId="1825972788">
    <w:abstractNumId w:val="20"/>
  </w:num>
  <w:num w:numId="40" w16cid:durableId="109636380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C9"/>
    <w:rsid w:val="00001DD7"/>
    <w:rsid w:val="000061FB"/>
    <w:rsid w:val="000146ED"/>
    <w:rsid w:val="00015533"/>
    <w:rsid w:val="000159A6"/>
    <w:rsid w:val="000213D7"/>
    <w:rsid w:val="000218E3"/>
    <w:rsid w:val="00031030"/>
    <w:rsid w:val="000420EC"/>
    <w:rsid w:val="000430F5"/>
    <w:rsid w:val="000444CD"/>
    <w:rsid w:val="000445E2"/>
    <w:rsid w:val="00044E8A"/>
    <w:rsid w:val="00047B14"/>
    <w:rsid w:val="0005074B"/>
    <w:rsid w:val="00052F90"/>
    <w:rsid w:val="00070729"/>
    <w:rsid w:val="00076148"/>
    <w:rsid w:val="00077A15"/>
    <w:rsid w:val="00077B90"/>
    <w:rsid w:val="00091D93"/>
    <w:rsid w:val="00092D5F"/>
    <w:rsid w:val="000951DD"/>
    <w:rsid w:val="00097EE7"/>
    <w:rsid w:val="000A436A"/>
    <w:rsid w:val="000A535A"/>
    <w:rsid w:val="000B707A"/>
    <w:rsid w:val="000D04E8"/>
    <w:rsid w:val="000D0AF1"/>
    <w:rsid w:val="000D2A10"/>
    <w:rsid w:val="000E5411"/>
    <w:rsid w:val="000E60B9"/>
    <w:rsid w:val="000F1517"/>
    <w:rsid w:val="000F654B"/>
    <w:rsid w:val="000F7F5E"/>
    <w:rsid w:val="0010469F"/>
    <w:rsid w:val="001101B3"/>
    <w:rsid w:val="00120EFD"/>
    <w:rsid w:val="00123C44"/>
    <w:rsid w:val="0012759E"/>
    <w:rsid w:val="00130C4D"/>
    <w:rsid w:val="00131042"/>
    <w:rsid w:val="001312E7"/>
    <w:rsid w:val="00135724"/>
    <w:rsid w:val="0014272A"/>
    <w:rsid w:val="001459E7"/>
    <w:rsid w:val="00151B9F"/>
    <w:rsid w:val="00152618"/>
    <w:rsid w:val="001818C0"/>
    <w:rsid w:val="00183349"/>
    <w:rsid w:val="00185F73"/>
    <w:rsid w:val="00190703"/>
    <w:rsid w:val="00193738"/>
    <w:rsid w:val="001953C1"/>
    <w:rsid w:val="001A188F"/>
    <w:rsid w:val="001A2F5D"/>
    <w:rsid w:val="001A4183"/>
    <w:rsid w:val="001A52A6"/>
    <w:rsid w:val="001A62DC"/>
    <w:rsid w:val="001B53A5"/>
    <w:rsid w:val="001C3158"/>
    <w:rsid w:val="001C61F0"/>
    <w:rsid w:val="001D3350"/>
    <w:rsid w:val="001E14EC"/>
    <w:rsid w:val="001E7399"/>
    <w:rsid w:val="001F014F"/>
    <w:rsid w:val="001F39CA"/>
    <w:rsid w:val="001F5A37"/>
    <w:rsid w:val="001F7293"/>
    <w:rsid w:val="00204E09"/>
    <w:rsid w:val="002158B6"/>
    <w:rsid w:val="00216F2F"/>
    <w:rsid w:val="00222D7C"/>
    <w:rsid w:val="00226A5C"/>
    <w:rsid w:val="0023221C"/>
    <w:rsid w:val="00244B81"/>
    <w:rsid w:val="00245C3F"/>
    <w:rsid w:val="002460FA"/>
    <w:rsid w:val="002576FD"/>
    <w:rsid w:val="002601E7"/>
    <w:rsid w:val="00261D6D"/>
    <w:rsid w:val="002649B6"/>
    <w:rsid w:val="002740BF"/>
    <w:rsid w:val="00283637"/>
    <w:rsid w:val="00286AFE"/>
    <w:rsid w:val="0029582B"/>
    <w:rsid w:val="002B100C"/>
    <w:rsid w:val="002B53E1"/>
    <w:rsid w:val="002B75D0"/>
    <w:rsid w:val="002C46BE"/>
    <w:rsid w:val="002C7A1D"/>
    <w:rsid w:val="002D6407"/>
    <w:rsid w:val="002D6B28"/>
    <w:rsid w:val="002D6D99"/>
    <w:rsid w:val="002D7348"/>
    <w:rsid w:val="002E6950"/>
    <w:rsid w:val="002E7DA1"/>
    <w:rsid w:val="00302876"/>
    <w:rsid w:val="00302D1D"/>
    <w:rsid w:val="003039B7"/>
    <w:rsid w:val="00304791"/>
    <w:rsid w:val="003141EA"/>
    <w:rsid w:val="00315B28"/>
    <w:rsid w:val="0031772E"/>
    <w:rsid w:val="00326D72"/>
    <w:rsid w:val="00334674"/>
    <w:rsid w:val="003347C1"/>
    <w:rsid w:val="0033657D"/>
    <w:rsid w:val="00337BB1"/>
    <w:rsid w:val="00343B71"/>
    <w:rsid w:val="0034443D"/>
    <w:rsid w:val="00345E0A"/>
    <w:rsid w:val="00345E3B"/>
    <w:rsid w:val="0036265D"/>
    <w:rsid w:val="00374110"/>
    <w:rsid w:val="00383457"/>
    <w:rsid w:val="003869F1"/>
    <w:rsid w:val="00386EAA"/>
    <w:rsid w:val="00397D9A"/>
    <w:rsid w:val="003A743C"/>
    <w:rsid w:val="003B7E8B"/>
    <w:rsid w:val="003C2677"/>
    <w:rsid w:val="003C5ACB"/>
    <w:rsid w:val="003C6439"/>
    <w:rsid w:val="003D37A2"/>
    <w:rsid w:val="003E5D28"/>
    <w:rsid w:val="003F2E91"/>
    <w:rsid w:val="003F60CD"/>
    <w:rsid w:val="003F64DA"/>
    <w:rsid w:val="003F73BB"/>
    <w:rsid w:val="00404CD6"/>
    <w:rsid w:val="00415488"/>
    <w:rsid w:val="00420B2B"/>
    <w:rsid w:val="00446DCC"/>
    <w:rsid w:val="004531E5"/>
    <w:rsid w:val="004551D6"/>
    <w:rsid w:val="00455C63"/>
    <w:rsid w:val="004564C7"/>
    <w:rsid w:val="004707EC"/>
    <w:rsid w:val="00470B7B"/>
    <w:rsid w:val="004722A2"/>
    <w:rsid w:val="00472B70"/>
    <w:rsid w:val="00477193"/>
    <w:rsid w:val="004875AF"/>
    <w:rsid w:val="00487963"/>
    <w:rsid w:val="004939A8"/>
    <w:rsid w:val="004A0370"/>
    <w:rsid w:val="004A1E9C"/>
    <w:rsid w:val="004A202D"/>
    <w:rsid w:val="004A21FC"/>
    <w:rsid w:val="004A76D9"/>
    <w:rsid w:val="004B4A96"/>
    <w:rsid w:val="004C3F98"/>
    <w:rsid w:val="004C6709"/>
    <w:rsid w:val="004D2E21"/>
    <w:rsid w:val="004D4BAB"/>
    <w:rsid w:val="004E1035"/>
    <w:rsid w:val="004E3CCF"/>
    <w:rsid w:val="004E73AE"/>
    <w:rsid w:val="00506DFC"/>
    <w:rsid w:val="005074ED"/>
    <w:rsid w:val="00507899"/>
    <w:rsid w:val="00510F98"/>
    <w:rsid w:val="00517D88"/>
    <w:rsid w:val="0052439B"/>
    <w:rsid w:val="00524621"/>
    <w:rsid w:val="0055569B"/>
    <w:rsid w:val="00566BF5"/>
    <w:rsid w:val="0057392A"/>
    <w:rsid w:val="005818D8"/>
    <w:rsid w:val="00583315"/>
    <w:rsid w:val="005A2162"/>
    <w:rsid w:val="005A642E"/>
    <w:rsid w:val="005A6822"/>
    <w:rsid w:val="005B2151"/>
    <w:rsid w:val="005C20D8"/>
    <w:rsid w:val="005C3B14"/>
    <w:rsid w:val="005C6789"/>
    <w:rsid w:val="005E1EE3"/>
    <w:rsid w:val="005E4775"/>
    <w:rsid w:val="005E6839"/>
    <w:rsid w:val="005F24F2"/>
    <w:rsid w:val="005F7718"/>
    <w:rsid w:val="00603190"/>
    <w:rsid w:val="00603262"/>
    <w:rsid w:val="00604BAC"/>
    <w:rsid w:val="00607CF3"/>
    <w:rsid w:val="00610753"/>
    <w:rsid w:val="006273DC"/>
    <w:rsid w:val="00627E96"/>
    <w:rsid w:val="006344BF"/>
    <w:rsid w:val="0063473B"/>
    <w:rsid w:val="00635468"/>
    <w:rsid w:val="00636A19"/>
    <w:rsid w:val="00640086"/>
    <w:rsid w:val="00640459"/>
    <w:rsid w:val="00640854"/>
    <w:rsid w:val="006550A8"/>
    <w:rsid w:val="006562AA"/>
    <w:rsid w:val="00660BF0"/>
    <w:rsid w:val="00677552"/>
    <w:rsid w:val="00677602"/>
    <w:rsid w:val="00680B6C"/>
    <w:rsid w:val="006814A6"/>
    <w:rsid w:val="006A5E58"/>
    <w:rsid w:val="006A5F08"/>
    <w:rsid w:val="006C734A"/>
    <w:rsid w:val="006D4F82"/>
    <w:rsid w:val="006D70E8"/>
    <w:rsid w:val="006E43D0"/>
    <w:rsid w:val="006F53A3"/>
    <w:rsid w:val="007011E1"/>
    <w:rsid w:val="00711221"/>
    <w:rsid w:val="00714B25"/>
    <w:rsid w:val="007319AD"/>
    <w:rsid w:val="00732798"/>
    <w:rsid w:val="00734340"/>
    <w:rsid w:val="00741EF8"/>
    <w:rsid w:val="0074247B"/>
    <w:rsid w:val="00742718"/>
    <w:rsid w:val="00751273"/>
    <w:rsid w:val="007532E5"/>
    <w:rsid w:val="00761976"/>
    <w:rsid w:val="00764296"/>
    <w:rsid w:val="00764BC9"/>
    <w:rsid w:val="00771205"/>
    <w:rsid w:val="007751BB"/>
    <w:rsid w:val="0078147B"/>
    <w:rsid w:val="00783B65"/>
    <w:rsid w:val="007854B8"/>
    <w:rsid w:val="00785572"/>
    <w:rsid w:val="00786F93"/>
    <w:rsid w:val="00790576"/>
    <w:rsid w:val="00793981"/>
    <w:rsid w:val="007973D6"/>
    <w:rsid w:val="007A5B16"/>
    <w:rsid w:val="007B20CD"/>
    <w:rsid w:val="007B3EC2"/>
    <w:rsid w:val="007D0568"/>
    <w:rsid w:val="007D3A3B"/>
    <w:rsid w:val="007D4D3B"/>
    <w:rsid w:val="007E57DC"/>
    <w:rsid w:val="0080061F"/>
    <w:rsid w:val="00801115"/>
    <w:rsid w:val="0080286E"/>
    <w:rsid w:val="00817FB3"/>
    <w:rsid w:val="00826214"/>
    <w:rsid w:val="00826EFA"/>
    <w:rsid w:val="00836CF2"/>
    <w:rsid w:val="00836D63"/>
    <w:rsid w:val="00840556"/>
    <w:rsid w:val="00841E80"/>
    <w:rsid w:val="0084226A"/>
    <w:rsid w:val="00843406"/>
    <w:rsid w:val="00845D45"/>
    <w:rsid w:val="00851896"/>
    <w:rsid w:val="00855889"/>
    <w:rsid w:val="00856973"/>
    <w:rsid w:val="00857013"/>
    <w:rsid w:val="00867A4A"/>
    <w:rsid w:val="0087456A"/>
    <w:rsid w:val="0087661C"/>
    <w:rsid w:val="00891FF9"/>
    <w:rsid w:val="008976B8"/>
    <w:rsid w:val="008A5097"/>
    <w:rsid w:val="008B1B79"/>
    <w:rsid w:val="008B5625"/>
    <w:rsid w:val="008D1194"/>
    <w:rsid w:val="008D496A"/>
    <w:rsid w:val="008D563B"/>
    <w:rsid w:val="008D76DE"/>
    <w:rsid w:val="008D7D10"/>
    <w:rsid w:val="008E38F7"/>
    <w:rsid w:val="008E6B2A"/>
    <w:rsid w:val="009013A0"/>
    <w:rsid w:val="009032C6"/>
    <w:rsid w:val="009129F1"/>
    <w:rsid w:val="009226B8"/>
    <w:rsid w:val="00924C9E"/>
    <w:rsid w:val="00934CC0"/>
    <w:rsid w:val="00936E6B"/>
    <w:rsid w:val="00937F71"/>
    <w:rsid w:val="0095736C"/>
    <w:rsid w:val="009600CB"/>
    <w:rsid w:val="00963D06"/>
    <w:rsid w:val="00963EDE"/>
    <w:rsid w:val="009723D3"/>
    <w:rsid w:val="009761DB"/>
    <w:rsid w:val="00977753"/>
    <w:rsid w:val="009805D4"/>
    <w:rsid w:val="00986B6F"/>
    <w:rsid w:val="009A1132"/>
    <w:rsid w:val="009B2430"/>
    <w:rsid w:val="009B523A"/>
    <w:rsid w:val="009B5B33"/>
    <w:rsid w:val="009C0F3F"/>
    <w:rsid w:val="009C7667"/>
    <w:rsid w:val="009C79EE"/>
    <w:rsid w:val="009D30E2"/>
    <w:rsid w:val="009D37E3"/>
    <w:rsid w:val="009E07B3"/>
    <w:rsid w:val="009E33DC"/>
    <w:rsid w:val="00A21398"/>
    <w:rsid w:val="00A21515"/>
    <w:rsid w:val="00A245E5"/>
    <w:rsid w:val="00A24D36"/>
    <w:rsid w:val="00A34B6E"/>
    <w:rsid w:val="00A45BD9"/>
    <w:rsid w:val="00A50139"/>
    <w:rsid w:val="00A51916"/>
    <w:rsid w:val="00A5469D"/>
    <w:rsid w:val="00A566BC"/>
    <w:rsid w:val="00A56EC8"/>
    <w:rsid w:val="00A6518E"/>
    <w:rsid w:val="00A66C63"/>
    <w:rsid w:val="00A67AA2"/>
    <w:rsid w:val="00A72207"/>
    <w:rsid w:val="00A80678"/>
    <w:rsid w:val="00A9301D"/>
    <w:rsid w:val="00AA0189"/>
    <w:rsid w:val="00AA06E5"/>
    <w:rsid w:val="00AA3833"/>
    <w:rsid w:val="00AA58F3"/>
    <w:rsid w:val="00AB40C6"/>
    <w:rsid w:val="00AB76BE"/>
    <w:rsid w:val="00AC5C30"/>
    <w:rsid w:val="00AC7749"/>
    <w:rsid w:val="00AD4508"/>
    <w:rsid w:val="00AF0265"/>
    <w:rsid w:val="00AF5676"/>
    <w:rsid w:val="00B01E35"/>
    <w:rsid w:val="00B103C4"/>
    <w:rsid w:val="00B13B24"/>
    <w:rsid w:val="00B16005"/>
    <w:rsid w:val="00B20EE2"/>
    <w:rsid w:val="00B22991"/>
    <w:rsid w:val="00B26A7D"/>
    <w:rsid w:val="00B32645"/>
    <w:rsid w:val="00B33DC9"/>
    <w:rsid w:val="00B50588"/>
    <w:rsid w:val="00B562E8"/>
    <w:rsid w:val="00B60F0E"/>
    <w:rsid w:val="00B90746"/>
    <w:rsid w:val="00B91037"/>
    <w:rsid w:val="00BA3DD2"/>
    <w:rsid w:val="00BA507B"/>
    <w:rsid w:val="00BA73D7"/>
    <w:rsid w:val="00BB4262"/>
    <w:rsid w:val="00BB7BCB"/>
    <w:rsid w:val="00BC04C1"/>
    <w:rsid w:val="00BC3219"/>
    <w:rsid w:val="00BC73EB"/>
    <w:rsid w:val="00BD4759"/>
    <w:rsid w:val="00BD4B39"/>
    <w:rsid w:val="00BE019C"/>
    <w:rsid w:val="00BE32A1"/>
    <w:rsid w:val="00BE580B"/>
    <w:rsid w:val="00BE6DC7"/>
    <w:rsid w:val="00BE6E8E"/>
    <w:rsid w:val="00BF0966"/>
    <w:rsid w:val="00BF6BA1"/>
    <w:rsid w:val="00C02F1D"/>
    <w:rsid w:val="00C077C9"/>
    <w:rsid w:val="00C12AD8"/>
    <w:rsid w:val="00C25EEB"/>
    <w:rsid w:val="00C31FA8"/>
    <w:rsid w:val="00C42399"/>
    <w:rsid w:val="00C425D3"/>
    <w:rsid w:val="00C5127B"/>
    <w:rsid w:val="00C51F57"/>
    <w:rsid w:val="00C51FFA"/>
    <w:rsid w:val="00C541BE"/>
    <w:rsid w:val="00C577B6"/>
    <w:rsid w:val="00C65612"/>
    <w:rsid w:val="00C8476C"/>
    <w:rsid w:val="00C92B9D"/>
    <w:rsid w:val="00CA222C"/>
    <w:rsid w:val="00CA40E2"/>
    <w:rsid w:val="00CA7B33"/>
    <w:rsid w:val="00CB02D9"/>
    <w:rsid w:val="00CB18F9"/>
    <w:rsid w:val="00CB4C08"/>
    <w:rsid w:val="00CC0FB0"/>
    <w:rsid w:val="00CD1397"/>
    <w:rsid w:val="00CD2000"/>
    <w:rsid w:val="00CE487A"/>
    <w:rsid w:val="00CE6E0D"/>
    <w:rsid w:val="00CE70EC"/>
    <w:rsid w:val="00CF1A53"/>
    <w:rsid w:val="00CF555E"/>
    <w:rsid w:val="00D00A05"/>
    <w:rsid w:val="00D07489"/>
    <w:rsid w:val="00D14F4B"/>
    <w:rsid w:val="00D153E5"/>
    <w:rsid w:val="00D17E7E"/>
    <w:rsid w:val="00D218B3"/>
    <w:rsid w:val="00D32D1A"/>
    <w:rsid w:val="00D40E59"/>
    <w:rsid w:val="00D44137"/>
    <w:rsid w:val="00D528C0"/>
    <w:rsid w:val="00D63548"/>
    <w:rsid w:val="00D679B6"/>
    <w:rsid w:val="00D71A4F"/>
    <w:rsid w:val="00D91DAE"/>
    <w:rsid w:val="00D9378B"/>
    <w:rsid w:val="00DA204F"/>
    <w:rsid w:val="00DA5898"/>
    <w:rsid w:val="00DA5CF7"/>
    <w:rsid w:val="00DB53DB"/>
    <w:rsid w:val="00DB5C78"/>
    <w:rsid w:val="00DC1FA1"/>
    <w:rsid w:val="00DC7BA3"/>
    <w:rsid w:val="00DD14EA"/>
    <w:rsid w:val="00DD1F9B"/>
    <w:rsid w:val="00DD3254"/>
    <w:rsid w:val="00DD6B97"/>
    <w:rsid w:val="00DE02F2"/>
    <w:rsid w:val="00DF117A"/>
    <w:rsid w:val="00DF5965"/>
    <w:rsid w:val="00DF5A1F"/>
    <w:rsid w:val="00DF7DA2"/>
    <w:rsid w:val="00E004C5"/>
    <w:rsid w:val="00E03B2A"/>
    <w:rsid w:val="00E05EAA"/>
    <w:rsid w:val="00E2245D"/>
    <w:rsid w:val="00E32530"/>
    <w:rsid w:val="00E33248"/>
    <w:rsid w:val="00E3348B"/>
    <w:rsid w:val="00E34DAA"/>
    <w:rsid w:val="00E3554E"/>
    <w:rsid w:val="00E469EE"/>
    <w:rsid w:val="00E46FCA"/>
    <w:rsid w:val="00E54E0B"/>
    <w:rsid w:val="00E55692"/>
    <w:rsid w:val="00E62153"/>
    <w:rsid w:val="00E64D56"/>
    <w:rsid w:val="00E65079"/>
    <w:rsid w:val="00E77489"/>
    <w:rsid w:val="00E8166D"/>
    <w:rsid w:val="00E84B60"/>
    <w:rsid w:val="00E86010"/>
    <w:rsid w:val="00E91483"/>
    <w:rsid w:val="00E94C80"/>
    <w:rsid w:val="00E95891"/>
    <w:rsid w:val="00E96981"/>
    <w:rsid w:val="00E97348"/>
    <w:rsid w:val="00EA4180"/>
    <w:rsid w:val="00EA64A9"/>
    <w:rsid w:val="00EB2286"/>
    <w:rsid w:val="00EB3909"/>
    <w:rsid w:val="00EB5883"/>
    <w:rsid w:val="00EB68FE"/>
    <w:rsid w:val="00EC36F4"/>
    <w:rsid w:val="00EC4CA7"/>
    <w:rsid w:val="00EC7630"/>
    <w:rsid w:val="00EC765F"/>
    <w:rsid w:val="00ED323F"/>
    <w:rsid w:val="00ED63D4"/>
    <w:rsid w:val="00EE1683"/>
    <w:rsid w:val="00EE1C8C"/>
    <w:rsid w:val="00EE4AB3"/>
    <w:rsid w:val="00EE74FB"/>
    <w:rsid w:val="00EF3961"/>
    <w:rsid w:val="00F00DCA"/>
    <w:rsid w:val="00F04AD5"/>
    <w:rsid w:val="00F220EB"/>
    <w:rsid w:val="00F22CD5"/>
    <w:rsid w:val="00F27A9C"/>
    <w:rsid w:val="00F338E8"/>
    <w:rsid w:val="00F41F05"/>
    <w:rsid w:val="00F431E9"/>
    <w:rsid w:val="00F50DDC"/>
    <w:rsid w:val="00F5345B"/>
    <w:rsid w:val="00F5468C"/>
    <w:rsid w:val="00F54819"/>
    <w:rsid w:val="00F54B10"/>
    <w:rsid w:val="00F6304E"/>
    <w:rsid w:val="00F646C0"/>
    <w:rsid w:val="00F73097"/>
    <w:rsid w:val="00F7643B"/>
    <w:rsid w:val="00F8136B"/>
    <w:rsid w:val="00F90EC6"/>
    <w:rsid w:val="00FA2CFF"/>
    <w:rsid w:val="00FA64F4"/>
    <w:rsid w:val="00FB46F5"/>
    <w:rsid w:val="00FC5F6A"/>
    <w:rsid w:val="00FE6576"/>
    <w:rsid w:val="00FF20E7"/>
    <w:rsid w:val="00FF5670"/>
    <w:rsid w:val="00FF754E"/>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7500FF"/>
  <w15:docId w15:val="{25BFD70E-D00D-4D92-8988-1F73564BE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32C6"/>
    <w:pPr>
      <w:widowControl w:val="0"/>
    </w:pPr>
    <w:rPr>
      <w:rFonts w:ascii="Courier" w:hAnsi="Courier"/>
      <w:snapToGrid w:val="0"/>
      <w:sz w:val="24"/>
    </w:rPr>
  </w:style>
  <w:style w:type="paragraph" w:styleId="Heading1">
    <w:name w:val="heading 1"/>
    <w:basedOn w:val="Normal"/>
    <w:next w:val="Normal"/>
    <w:qFormat/>
    <w:pPr>
      <w:keepNext/>
      <w:tabs>
        <w:tab w:val="left" w:pos="-686"/>
        <w:tab w:val="left" w:pos="0"/>
        <w:tab w:val="left" w:pos="192"/>
        <w:tab w:val="left" w:pos="1417"/>
        <w:tab w:val="left" w:pos="2125"/>
        <w:tab w:val="left" w:pos="2834"/>
        <w:tab w:val="left" w:pos="3542"/>
        <w:tab w:val="left" w:pos="4251"/>
        <w:tab w:val="left" w:pos="4959"/>
        <w:tab w:val="left" w:pos="5668"/>
        <w:tab w:val="left" w:pos="6376"/>
        <w:tab w:val="left" w:pos="7086"/>
        <w:tab w:val="left" w:pos="7794"/>
        <w:tab w:val="left" w:pos="8503"/>
      </w:tabs>
      <w:spacing w:after="58"/>
      <w:outlineLvl w:val="0"/>
    </w:pPr>
    <w:rPr>
      <w:rFonts w:ascii="Times New Roman" w:hAnsi="Times New Roman"/>
      <w:b/>
      <w:bCs/>
      <w:lang w:val="en-AU"/>
    </w:rPr>
  </w:style>
  <w:style w:type="paragraph" w:styleId="Heading2">
    <w:name w:val="heading 2"/>
    <w:basedOn w:val="Normal"/>
    <w:next w:val="Normal"/>
    <w:qFormat/>
    <w:pPr>
      <w:keepNext/>
      <w:spacing w:after="58"/>
      <w:jc w:val="center"/>
      <w:outlineLvl w:val="1"/>
    </w:pPr>
    <w:rPr>
      <w:rFonts w:ascii="Arial" w:hAnsi="Arial" w:cs="Arial"/>
      <w:b/>
      <w:bCs/>
      <w:i/>
      <w:iCs/>
      <w:lang w:val="en-AU"/>
    </w:rPr>
  </w:style>
  <w:style w:type="paragraph" w:styleId="Heading3">
    <w:name w:val="heading 3"/>
    <w:basedOn w:val="Normal"/>
    <w:next w:val="Normal"/>
    <w:qFormat/>
    <w:pPr>
      <w:keepNext/>
      <w:jc w:val="center"/>
      <w:outlineLvl w:val="2"/>
    </w:pPr>
    <w:rPr>
      <w:rFonts w:ascii="Arial" w:hAnsi="Arial" w:cs="Arial"/>
      <w:b/>
      <w:bCs/>
      <w:sz w:val="28"/>
    </w:rPr>
  </w:style>
  <w:style w:type="paragraph" w:styleId="Heading4">
    <w:name w:val="heading 4"/>
    <w:basedOn w:val="Normal"/>
    <w:next w:val="Normal"/>
    <w:link w:val="Heading4Char"/>
    <w:qFormat/>
    <w:pPr>
      <w:keepNext/>
      <w:jc w:val="center"/>
      <w:outlineLvl w:val="3"/>
    </w:pPr>
    <w:rPr>
      <w:rFonts w:ascii="Arial" w:hAnsi="Arial"/>
      <w:b/>
      <w:lang w:val="en-AU"/>
    </w:rPr>
  </w:style>
  <w:style w:type="paragraph" w:styleId="Heading5">
    <w:name w:val="heading 5"/>
    <w:basedOn w:val="Normal"/>
    <w:next w:val="Normal"/>
    <w:qFormat/>
    <w:pPr>
      <w:keepNext/>
      <w:outlineLvl w:val="4"/>
    </w:pPr>
    <w:rPr>
      <w:rFonts w:ascii="Arial" w:hAnsi="Arial" w:cs="Arial"/>
      <w:b/>
      <w:sz w:val="20"/>
      <w:lang w:val="en-AU"/>
    </w:rPr>
  </w:style>
  <w:style w:type="paragraph" w:styleId="Heading6">
    <w:name w:val="heading 6"/>
    <w:basedOn w:val="Normal"/>
    <w:next w:val="Normal"/>
    <w:qFormat/>
    <w:pPr>
      <w:keepNext/>
      <w:outlineLvl w:val="5"/>
    </w:pPr>
    <w:rPr>
      <w:rFonts w:ascii="Arial" w:hAnsi="Arial" w:cs="Arial"/>
      <w:b/>
      <w:bCs/>
      <w:sz w:val="20"/>
      <w:u w:val="single"/>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spacing w:after="58"/>
    </w:pPr>
    <w:rPr>
      <w:rFonts w:ascii="Arial" w:hAnsi="Arial" w:cs="Arial"/>
      <w:b/>
      <w:bCs/>
      <w:sz w:val="28"/>
      <w:lang w:val="en-AU"/>
    </w:rPr>
  </w:style>
  <w:style w:type="paragraph" w:styleId="BodyText2">
    <w:name w:val="Body Text 2"/>
    <w:basedOn w:val="Normal"/>
    <w:rPr>
      <w:rFonts w:ascii="Arial" w:hAnsi="Arial" w:cs="Arial"/>
      <w:sz w:val="20"/>
    </w:rPr>
  </w:style>
  <w:style w:type="paragraph" w:styleId="Header">
    <w:name w:val="header"/>
    <w:basedOn w:val="Normal"/>
    <w:pPr>
      <w:widowControl/>
      <w:tabs>
        <w:tab w:val="center" w:pos="4320"/>
        <w:tab w:val="right" w:pos="8640"/>
      </w:tabs>
    </w:pPr>
    <w:rPr>
      <w:rFonts w:ascii="Times New Roman" w:hAnsi="Times New Roman"/>
      <w:snapToGrid/>
      <w:sz w:val="20"/>
      <w:lang w:val="en-AU"/>
    </w:rPr>
  </w:style>
  <w:style w:type="character" w:styleId="PageNumber">
    <w:name w:val="page number"/>
    <w:basedOn w:val="DefaultParagraphFont"/>
  </w:style>
  <w:style w:type="paragraph" w:styleId="Footer">
    <w:name w:val="footer"/>
    <w:basedOn w:val="Normal"/>
    <w:link w:val="FooterChar"/>
    <w:uiPriority w:val="99"/>
    <w:pPr>
      <w:widowControl/>
      <w:tabs>
        <w:tab w:val="center" w:pos="4320"/>
        <w:tab w:val="right" w:pos="8640"/>
      </w:tabs>
    </w:pPr>
    <w:rPr>
      <w:rFonts w:ascii="Arial" w:hAnsi="Arial"/>
      <w:snapToGrid/>
    </w:rPr>
  </w:style>
  <w:style w:type="paragraph" w:styleId="BodyTextIndent">
    <w:name w:val="Body Text Indent"/>
    <w:basedOn w:val="Normal"/>
    <w:pPr>
      <w:ind w:left="360"/>
      <w:jc w:val="center"/>
    </w:pPr>
    <w:rPr>
      <w:rFonts w:ascii="Arial" w:hAnsi="Arial" w:cs="Arial"/>
      <w:sz w:val="20"/>
    </w:rPr>
  </w:style>
  <w:style w:type="paragraph" w:styleId="BodyText3">
    <w:name w:val="Body Text 3"/>
    <w:basedOn w:val="Normal"/>
    <w:rPr>
      <w:rFonts w:ascii="Arial" w:hAnsi="Arial" w:cs="Arial"/>
      <w:color w:val="0000FF"/>
      <w:sz w:val="16"/>
    </w:rPr>
  </w:style>
  <w:style w:type="paragraph" w:styleId="DocumentMap">
    <w:name w:val="Document Map"/>
    <w:basedOn w:val="Normal"/>
    <w:semiHidden/>
    <w:pPr>
      <w:shd w:val="clear" w:color="auto" w:fill="000080"/>
    </w:pPr>
    <w:rPr>
      <w:rFonts w:ascii="Tahoma" w:hAnsi="Tahoma" w:cs="Tahoma"/>
      <w:sz w:val="20"/>
    </w:rPr>
  </w:style>
  <w:style w:type="character" w:customStyle="1" w:styleId="Heading4Char">
    <w:name w:val="Heading 4 Char"/>
    <w:link w:val="Heading4"/>
    <w:rsid w:val="00734340"/>
    <w:rPr>
      <w:rFonts w:ascii="Arial" w:hAnsi="Arial" w:cs="Arial"/>
      <w:b/>
      <w:snapToGrid w:val="0"/>
      <w:sz w:val="24"/>
      <w:lang w:val="en-AU" w:eastAsia="en-US"/>
    </w:rPr>
  </w:style>
  <w:style w:type="character" w:customStyle="1" w:styleId="FooterChar">
    <w:name w:val="Footer Char"/>
    <w:link w:val="Footer"/>
    <w:uiPriority w:val="99"/>
    <w:rsid w:val="00734340"/>
    <w:rPr>
      <w:rFonts w:ascii="Arial" w:hAnsi="Arial"/>
      <w:sz w:val="24"/>
      <w:lang w:val="en-US" w:eastAsia="en-US"/>
    </w:rPr>
  </w:style>
  <w:style w:type="paragraph" w:styleId="BalloonText">
    <w:name w:val="Balloon Text"/>
    <w:basedOn w:val="Normal"/>
    <w:link w:val="BalloonTextChar"/>
    <w:rsid w:val="00C425D3"/>
    <w:rPr>
      <w:rFonts w:ascii="Tahoma" w:hAnsi="Tahoma"/>
      <w:sz w:val="16"/>
      <w:szCs w:val="16"/>
    </w:rPr>
  </w:style>
  <w:style w:type="character" w:customStyle="1" w:styleId="BalloonTextChar">
    <w:name w:val="Balloon Text Char"/>
    <w:link w:val="BalloonText"/>
    <w:rsid w:val="00C425D3"/>
    <w:rPr>
      <w:rFonts w:ascii="Tahoma" w:hAnsi="Tahoma" w:cs="Tahoma"/>
      <w:snapToGrid w:val="0"/>
      <w:sz w:val="16"/>
      <w:szCs w:val="16"/>
      <w:lang w:val="en-US" w:eastAsia="en-US"/>
    </w:rPr>
  </w:style>
  <w:style w:type="character" w:styleId="CommentReference">
    <w:name w:val="annotation reference"/>
    <w:rsid w:val="00204E09"/>
    <w:rPr>
      <w:sz w:val="16"/>
      <w:szCs w:val="16"/>
    </w:rPr>
  </w:style>
  <w:style w:type="paragraph" w:styleId="CommentText">
    <w:name w:val="annotation text"/>
    <w:basedOn w:val="Normal"/>
    <w:link w:val="CommentTextChar"/>
    <w:rsid w:val="00204E09"/>
    <w:rPr>
      <w:sz w:val="20"/>
    </w:rPr>
  </w:style>
  <w:style w:type="character" w:customStyle="1" w:styleId="CommentTextChar">
    <w:name w:val="Comment Text Char"/>
    <w:link w:val="CommentText"/>
    <w:rsid w:val="00204E09"/>
    <w:rPr>
      <w:rFonts w:ascii="Courier" w:hAnsi="Courier"/>
      <w:snapToGrid w:val="0"/>
    </w:rPr>
  </w:style>
  <w:style w:type="paragraph" w:styleId="CommentSubject">
    <w:name w:val="annotation subject"/>
    <w:basedOn w:val="CommentText"/>
    <w:next w:val="CommentText"/>
    <w:link w:val="CommentSubjectChar"/>
    <w:rsid w:val="00204E09"/>
    <w:rPr>
      <w:b/>
      <w:bCs/>
    </w:rPr>
  </w:style>
  <w:style w:type="character" w:customStyle="1" w:styleId="CommentSubjectChar">
    <w:name w:val="Comment Subject Char"/>
    <w:link w:val="CommentSubject"/>
    <w:rsid w:val="00204E09"/>
    <w:rPr>
      <w:rFonts w:ascii="Courier" w:hAnsi="Courier"/>
      <w:b/>
      <w:bCs/>
      <w:snapToGrid w:val="0"/>
    </w:rPr>
  </w:style>
  <w:style w:type="paragraph" w:customStyle="1" w:styleId="Default">
    <w:name w:val="Default"/>
    <w:rsid w:val="004D2E21"/>
    <w:pPr>
      <w:autoSpaceDE w:val="0"/>
      <w:autoSpaceDN w:val="0"/>
      <w:adjustRightInd w:val="0"/>
    </w:pPr>
    <w:rPr>
      <w:rFonts w:ascii="Verdana" w:hAnsi="Verdana" w:cs="Verdana"/>
      <w:color w:val="000000"/>
      <w:sz w:val="24"/>
      <w:szCs w:val="24"/>
    </w:rPr>
  </w:style>
  <w:style w:type="paragraph" w:styleId="ListParagraph">
    <w:name w:val="List Paragraph"/>
    <w:basedOn w:val="Normal"/>
    <w:uiPriority w:val="34"/>
    <w:qFormat/>
    <w:rsid w:val="001459E7"/>
    <w:pPr>
      <w:ind w:left="720"/>
      <w:contextualSpacing/>
    </w:pPr>
  </w:style>
  <w:style w:type="paragraph" w:customStyle="1" w:styleId="m1284956934199434439msolistparagraph">
    <w:name w:val="m_1284956934199434439msolistparagraph"/>
    <w:basedOn w:val="Normal"/>
    <w:rsid w:val="00131042"/>
    <w:pPr>
      <w:widowControl/>
      <w:spacing w:before="100" w:beforeAutospacing="1" w:after="100" w:afterAutospacing="1"/>
    </w:pPr>
    <w:rPr>
      <w:rFonts w:ascii="Calibri" w:eastAsiaTheme="minorHAnsi" w:hAnsi="Calibri" w:cs="Calibri"/>
      <w:snapToGrid/>
      <w:sz w:val="22"/>
      <w:szCs w:val="22"/>
      <w:lang w:val="da-DK" w:eastAsia="da-DK"/>
    </w:rPr>
  </w:style>
  <w:style w:type="paragraph" w:styleId="NormalWeb">
    <w:name w:val="Normal (Web)"/>
    <w:basedOn w:val="Normal"/>
    <w:uiPriority w:val="99"/>
    <w:unhideWhenUsed/>
    <w:rsid w:val="003A743C"/>
    <w:pPr>
      <w:widowControl/>
      <w:spacing w:before="100" w:beforeAutospacing="1" w:after="100" w:afterAutospacing="1"/>
    </w:pPr>
    <w:rPr>
      <w:rFonts w:ascii="Times New Roman" w:hAnsi="Times New Roman"/>
      <w:snapToGrid/>
      <w:szCs w:val="24"/>
      <w:lang w:val="da-DK" w:eastAsia="da-DK"/>
    </w:rPr>
  </w:style>
  <w:style w:type="character" w:styleId="Strong">
    <w:name w:val="Strong"/>
    <w:basedOn w:val="DefaultParagraphFont"/>
    <w:uiPriority w:val="22"/>
    <w:qFormat/>
    <w:rsid w:val="003A743C"/>
    <w:rPr>
      <w:b/>
      <w:bCs/>
    </w:rPr>
  </w:style>
  <w:style w:type="paragraph" w:styleId="Revision">
    <w:name w:val="Revision"/>
    <w:hidden/>
    <w:uiPriority w:val="99"/>
    <w:semiHidden/>
    <w:rsid w:val="001C61F0"/>
    <w:rPr>
      <w:rFonts w:ascii="Courier" w:hAnsi="Courie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14910">
      <w:bodyDiv w:val="1"/>
      <w:marLeft w:val="0"/>
      <w:marRight w:val="0"/>
      <w:marTop w:val="0"/>
      <w:marBottom w:val="0"/>
      <w:divBdr>
        <w:top w:val="none" w:sz="0" w:space="0" w:color="auto"/>
        <w:left w:val="none" w:sz="0" w:space="0" w:color="auto"/>
        <w:bottom w:val="none" w:sz="0" w:space="0" w:color="auto"/>
        <w:right w:val="none" w:sz="0" w:space="0" w:color="auto"/>
      </w:divBdr>
    </w:div>
    <w:div w:id="233587408">
      <w:bodyDiv w:val="1"/>
      <w:marLeft w:val="0"/>
      <w:marRight w:val="0"/>
      <w:marTop w:val="0"/>
      <w:marBottom w:val="0"/>
      <w:divBdr>
        <w:top w:val="none" w:sz="0" w:space="0" w:color="auto"/>
        <w:left w:val="none" w:sz="0" w:space="0" w:color="auto"/>
        <w:bottom w:val="none" w:sz="0" w:space="0" w:color="auto"/>
        <w:right w:val="none" w:sz="0" w:space="0" w:color="auto"/>
      </w:divBdr>
    </w:div>
    <w:div w:id="356738893">
      <w:bodyDiv w:val="1"/>
      <w:marLeft w:val="0"/>
      <w:marRight w:val="0"/>
      <w:marTop w:val="0"/>
      <w:marBottom w:val="0"/>
      <w:divBdr>
        <w:top w:val="none" w:sz="0" w:space="0" w:color="auto"/>
        <w:left w:val="none" w:sz="0" w:space="0" w:color="auto"/>
        <w:bottom w:val="none" w:sz="0" w:space="0" w:color="auto"/>
        <w:right w:val="none" w:sz="0" w:space="0" w:color="auto"/>
      </w:divBdr>
    </w:div>
    <w:div w:id="674185902">
      <w:bodyDiv w:val="1"/>
      <w:marLeft w:val="0"/>
      <w:marRight w:val="0"/>
      <w:marTop w:val="0"/>
      <w:marBottom w:val="0"/>
      <w:divBdr>
        <w:top w:val="none" w:sz="0" w:space="0" w:color="auto"/>
        <w:left w:val="none" w:sz="0" w:space="0" w:color="auto"/>
        <w:bottom w:val="none" w:sz="0" w:space="0" w:color="auto"/>
        <w:right w:val="none" w:sz="0" w:space="0" w:color="auto"/>
      </w:divBdr>
    </w:div>
    <w:div w:id="685600372">
      <w:bodyDiv w:val="1"/>
      <w:marLeft w:val="0"/>
      <w:marRight w:val="0"/>
      <w:marTop w:val="0"/>
      <w:marBottom w:val="0"/>
      <w:divBdr>
        <w:top w:val="none" w:sz="0" w:space="0" w:color="auto"/>
        <w:left w:val="none" w:sz="0" w:space="0" w:color="auto"/>
        <w:bottom w:val="none" w:sz="0" w:space="0" w:color="auto"/>
        <w:right w:val="none" w:sz="0" w:space="0" w:color="auto"/>
      </w:divBdr>
    </w:div>
    <w:div w:id="1163933913">
      <w:bodyDiv w:val="1"/>
      <w:marLeft w:val="0"/>
      <w:marRight w:val="0"/>
      <w:marTop w:val="0"/>
      <w:marBottom w:val="0"/>
      <w:divBdr>
        <w:top w:val="none" w:sz="0" w:space="0" w:color="auto"/>
        <w:left w:val="none" w:sz="0" w:space="0" w:color="auto"/>
        <w:bottom w:val="none" w:sz="0" w:space="0" w:color="auto"/>
        <w:right w:val="none" w:sz="0" w:space="0" w:color="auto"/>
      </w:divBdr>
    </w:div>
    <w:div w:id="1364283467">
      <w:bodyDiv w:val="1"/>
      <w:marLeft w:val="0"/>
      <w:marRight w:val="0"/>
      <w:marTop w:val="0"/>
      <w:marBottom w:val="0"/>
      <w:divBdr>
        <w:top w:val="none" w:sz="0" w:space="0" w:color="auto"/>
        <w:left w:val="none" w:sz="0" w:space="0" w:color="auto"/>
        <w:bottom w:val="none" w:sz="0" w:space="0" w:color="auto"/>
        <w:right w:val="none" w:sz="0" w:space="0" w:color="auto"/>
      </w:divBdr>
    </w:div>
    <w:div w:id="1529564251">
      <w:bodyDiv w:val="1"/>
      <w:marLeft w:val="0"/>
      <w:marRight w:val="0"/>
      <w:marTop w:val="0"/>
      <w:marBottom w:val="0"/>
      <w:divBdr>
        <w:top w:val="none" w:sz="0" w:space="0" w:color="auto"/>
        <w:left w:val="none" w:sz="0" w:space="0" w:color="auto"/>
        <w:bottom w:val="none" w:sz="0" w:space="0" w:color="auto"/>
        <w:right w:val="none" w:sz="0" w:space="0" w:color="auto"/>
      </w:divBdr>
    </w:div>
    <w:div w:id="1633709214">
      <w:bodyDiv w:val="1"/>
      <w:marLeft w:val="0"/>
      <w:marRight w:val="0"/>
      <w:marTop w:val="0"/>
      <w:marBottom w:val="0"/>
      <w:divBdr>
        <w:top w:val="none" w:sz="0" w:space="0" w:color="auto"/>
        <w:left w:val="none" w:sz="0" w:space="0" w:color="auto"/>
        <w:bottom w:val="none" w:sz="0" w:space="0" w:color="auto"/>
        <w:right w:val="none" w:sz="0" w:space="0" w:color="auto"/>
      </w:divBdr>
    </w:div>
    <w:div w:id="1672878583">
      <w:bodyDiv w:val="1"/>
      <w:marLeft w:val="0"/>
      <w:marRight w:val="0"/>
      <w:marTop w:val="0"/>
      <w:marBottom w:val="0"/>
      <w:divBdr>
        <w:top w:val="none" w:sz="0" w:space="0" w:color="auto"/>
        <w:left w:val="none" w:sz="0" w:space="0" w:color="auto"/>
        <w:bottom w:val="none" w:sz="0" w:space="0" w:color="auto"/>
        <w:right w:val="none" w:sz="0" w:space="0" w:color="auto"/>
      </w:divBdr>
    </w:div>
    <w:div w:id="1714386697">
      <w:bodyDiv w:val="1"/>
      <w:marLeft w:val="0"/>
      <w:marRight w:val="0"/>
      <w:marTop w:val="0"/>
      <w:marBottom w:val="0"/>
      <w:divBdr>
        <w:top w:val="none" w:sz="0" w:space="0" w:color="auto"/>
        <w:left w:val="none" w:sz="0" w:space="0" w:color="auto"/>
        <w:bottom w:val="none" w:sz="0" w:space="0" w:color="auto"/>
        <w:right w:val="none" w:sz="0" w:space="0" w:color="auto"/>
      </w:divBdr>
    </w:div>
    <w:div w:id="178908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03e35268-289b-4c50-b45c-b667884679bd"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B5ADF28EC6011D48BD1C4986A44D3EC9" ma:contentTypeVersion="7" ma:contentTypeDescription="Opret et nyt dokument." ma:contentTypeScope="" ma:versionID="bedab83b94132e1fab921ab10c5a733e">
  <xsd:schema xmlns:xsd="http://www.w3.org/2001/XMLSchema" xmlns:xs="http://www.w3.org/2001/XMLSchema" xmlns:p="http://schemas.microsoft.com/office/2006/metadata/properties" xmlns:ns3="03e35268-289b-4c50-b45c-b667884679bd" xmlns:ns4="2be644d1-894f-46e3-a938-560fb37411bd" targetNamespace="http://schemas.microsoft.com/office/2006/metadata/properties" ma:root="true" ma:fieldsID="1fba263fc07adb532283d3236cdd1f02" ns3:_="" ns4:_="">
    <xsd:import namespace="03e35268-289b-4c50-b45c-b667884679bd"/>
    <xsd:import namespace="2be644d1-894f-46e3-a938-560fb37411b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_activity"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e35268-289b-4c50-b45c-b66788467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element name="MediaServiceSearchProperties" ma:index="1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be644d1-894f-46e3-a938-560fb37411bd"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element name="SharingHintHash" ma:index="12" nillable="true" ma:displayName="Hashværdi for deling"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6FD3B8-C0B6-482F-A990-93E14D52A0E0}">
  <ds:schemaRefs>
    <ds:schemaRef ds:uri="http://schemas.microsoft.com/office/2006/metadata/properties"/>
    <ds:schemaRef ds:uri="http://schemas.microsoft.com/office/infopath/2007/PartnerControls"/>
    <ds:schemaRef ds:uri="03e35268-289b-4c50-b45c-b667884679bd"/>
  </ds:schemaRefs>
</ds:datastoreItem>
</file>

<file path=customXml/itemProps2.xml><?xml version="1.0" encoding="utf-8"?>
<ds:datastoreItem xmlns:ds="http://schemas.openxmlformats.org/officeDocument/2006/customXml" ds:itemID="{97B2D347-2CD6-4864-9F9B-506AD77F9868}">
  <ds:schemaRefs>
    <ds:schemaRef ds:uri="http://schemas.openxmlformats.org/officeDocument/2006/bibliography"/>
  </ds:schemaRefs>
</ds:datastoreItem>
</file>

<file path=customXml/itemProps3.xml><?xml version="1.0" encoding="utf-8"?>
<ds:datastoreItem xmlns:ds="http://schemas.openxmlformats.org/officeDocument/2006/customXml" ds:itemID="{75130AB1-661B-4771-ADFC-D6D8A41EAAB8}">
  <ds:schemaRefs>
    <ds:schemaRef ds:uri="http://schemas.microsoft.com/sharepoint/v3/contenttype/forms"/>
  </ds:schemaRefs>
</ds:datastoreItem>
</file>

<file path=customXml/itemProps4.xml><?xml version="1.0" encoding="utf-8"?>
<ds:datastoreItem xmlns:ds="http://schemas.openxmlformats.org/officeDocument/2006/customXml" ds:itemID="{E533077C-C9D2-44E3-B1B3-C61DE821EC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e35268-289b-4c50-b45c-b667884679bd"/>
    <ds:schemaRef ds:uri="2be644d1-894f-46e3-a938-560fb37411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702</TotalTime>
  <Pages>4</Pages>
  <Words>1457</Words>
  <Characters>8888</Characters>
  <Application>Microsoft Office Word</Application>
  <DocSecurity>0</DocSecurity>
  <Lines>74</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POSITION TITLE:</vt:lpstr>
      <vt:lpstr>POSITION TITLE:</vt:lpstr>
    </vt:vector>
  </TitlesOfParts>
  <Company>Australian Red Cross Melbourne</Company>
  <LinksUpToDate>false</LinksUpToDate>
  <CharactersWithSpaces>10325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TITLE:</dc:title>
  <dc:subject/>
  <dc:creator>Doug McGreogor</dc:creator>
  <cp:keywords/>
  <dc:description/>
  <cp:lastModifiedBy>Bjarne Andreasen</cp:lastModifiedBy>
  <cp:revision>17</cp:revision>
  <cp:lastPrinted>2022-11-23T12:18:00Z</cp:lastPrinted>
  <dcterms:created xsi:type="dcterms:W3CDTF">2023-10-30T07:23:00Z</dcterms:created>
  <dcterms:modified xsi:type="dcterms:W3CDTF">2024-04-12T09:08:00Z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0x010100B5ADF28EC6011D48BD1C4986A44D3EC9</vt:lpwstr>
  </property>
</Properties>
</file>